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16002">
              <w:t>05.12.2022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16002">
            <w:pPr>
              <w:tabs>
                <w:tab w:val="left" w:pos="3123"/>
                <w:tab w:val="left" w:pos="3270"/>
              </w:tabs>
              <w:jc w:val="right"/>
            </w:pPr>
            <w:r w:rsidRPr="00360CF1">
              <w:t xml:space="preserve">№ </w:t>
            </w:r>
            <w:r w:rsidR="00216002">
              <w:t>2430</w:t>
            </w:r>
            <w:r w:rsidRPr="00360CF1">
              <w:t xml:space="preserve">          </w:t>
            </w:r>
          </w:p>
        </w:tc>
      </w:tr>
    </w:tbl>
    <w:p w:rsidR="00A27B69" w:rsidRDefault="00A27B69" w:rsidP="00A27B69">
      <w:pPr>
        <w:ind w:right="5103"/>
        <w:rPr>
          <w:szCs w:val="20"/>
        </w:rPr>
      </w:pPr>
    </w:p>
    <w:p w:rsidR="00E27B10" w:rsidRPr="00E27B10" w:rsidRDefault="00E27B10" w:rsidP="00E27B10">
      <w:pPr>
        <w:autoSpaceDE w:val="0"/>
        <w:autoSpaceDN w:val="0"/>
        <w:adjustRightInd w:val="0"/>
        <w:jc w:val="both"/>
      </w:pPr>
    </w:p>
    <w:p w:rsidR="00CE6E7F" w:rsidRPr="00770DD7" w:rsidRDefault="00CE6E7F" w:rsidP="00CE6E7F">
      <w:pPr>
        <w:autoSpaceDE w:val="0"/>
        <w:autoSpaceDN w:val="0"/>
        <w:adjustRightInd w:val="0"/>
        <w:ind w:right="5103"/>
        <w:jc w:val="both"/>
      </w:pPr>
      <w:r w:rsidRPr="00663C14">
        <w:t>О внесении изменений в</w:t>
      </w:r>
      <w:r>
        <w:t xml:space="preserve"> приложени</w:t>
      </w:r>
      <w:r w:rsidRPr="0084177A">
        <w:t>е</w:t>
      </w:r>
      <w:r>
        <w:t xml:space="preserve"> к </w:t>
      </w:r>
      <w:r w:rsidRPr="00663C14">
        <w:t>постановлени</w:t>
      </w:r>
      <w:r>
        <w:t>ю</w:t>
      </w:r>
      <w:r w:rsidRPr="00663C14">
        <w:t xml:space="preserve"> администрации района </w:t>
      </w:r>
      <w:r>
        <w:t>от 2</w:t>
      </w:r>
      <w:r w:rsidRPr="002A5E1F">
        <w:t>5</w:t>
      </w:r>
      <w:r>
        <w:t>.11.2021 № 2091</w:t>
      </w:r>
      <w:r w:rsidRPr="00663C14">
        <w:t xml:space="preserve"> </w:t>
      </w:r>
      <w:r>
        <w:t xml:space="preserve">                      «</w:t>
      </w:r>
      <w:r w:rsidRPr="00770DD7">
        <w:rPr>
          <w:bCs/>
        </w:rPr>
        <w:t>Об утверждении муниципальной программы «Управление в сфере муниципальных финансов в</w:t>
      </w:r>
      <w:r>
        <w:rPr>
          <w:bCs/>
        </w:rPr>
        <w:t xml:space="preserve"> </w:t>
      </w:r>
      <w:r w:rsidRPr="00770DD7">
        <w:rPr>
          <w:bCs/>
        </w:rPr>
        <w:t>Нижневартовском</w:t>
      </w:r>
      <w:r>
        <w:rPr>
          <w:bCs/>
        </w:rPr>
        <w:t xml:space="preserve"> </w:t>
      </w:r>
      <w:r w:rsidRPr="006B0D69">
        <w:rPr>
          <w:bCs/>
        </w:rPr>
        <w:t>районе»</w:t>
      </w:r>
    </w:p>
    <w:p w:rsidR="00CE6E7F" w:rsidRDefault="00CE6E7F" w:rsidP="00CE6E7F">
      <w:pPr>
        <w:ind w:firstLine="709"/>
        <w:jc w:val="both"/>
      </w:pPr>
    </w:p>
    <w:p w:rsidR="00CE6E7F" w:rsidRPr="008408A2" w:rsidRDefault="00CE6E7F" w:rsidP="00CE6E7F">
      <w:pPr>
        <w:ind w:firstLine="709"/>
        <w:jc w:val="both"/>
      </w:pPr>
    </w:p>
    <w:p w:rsidR="00CE6E7F" w:rsidRPr="008408A2" w:rsidRDefault="00CE6E7F" w:rsidP="00CE6E7F">
      <w:pPr>
        <w:ind w:firstLine="709"/>
        <w:jc w:val="both"/>
        <w:rPr>
          <w:rFonts w:eastAsia="Calibri"/>
          <w:lang w:eastAsia="en-US"/>
        </w:rPr>
      </w:pPr>
      <w:r w:rsidRPr="008408A2">
        <w:t xml:space="preserve">В соответствии со статьей 179 Бюджетного кодекса Российской Федерации, </w:t>
      </w:r>
      <w:r>
        <w:rPr>
          <w:iCs/>
        </w:rPr>
        <w:t>руководствуясь постановлением</w:t>
      </w:r>
      <w:r w:rsidRPr="008408A2">
        <w:rPr>
          <w:iCs/>
        </w:rPr>
        <w:t xml:space="preserve"> администрации района </w:t>
      </w:r>
      <w:r w:rsidR="00B17BE6">
        <w:rPr>
          <w:iCs/>
        </w:rPr>
        <w:t xml:space="preserve">                                    </w:t>
      </w:r>
      <w:r w:rsidRPr="008408A2">
        <w:rPr>
          <w:iCs/>
        </w:rPr>
        <w:t xml:space="preserve">от </w:t>
      </w:r>
      <w:r w:rsidRPr="008408A2">
        <w:t>17.09.2021 № 1663 «О порядке разработки и реализации муниципальных программ Нижневартовского района»</w:t>
      </w:r>
      <w:r>
        <w:rPr>
          <w:iCs/>
        </w:rPr>
        <w:t xml:space="preserve"> </w:t>
      </w:r>
      <w:r w:rsidRPr="008408A2">
        <w:t>с целью уточнения объемов финансирования мероприятий</w:t>
      </w:r>
      <w:r w:rsidR="00B17BE6">
        <w:t xml:space="preserve"> на 2023–</w:t>
      </w:r>
      <w:r>
        <w:t>2025 годы</w:t>
      </w:r>
      <w:r w:rsidRPr="008408A2">
        <w:rPr>
          <w:rFonts w:eastAsia="Calibri"/>
          <w:lang w:eastAsia="en-US"/>
        </w:rPr>
        <w:t>:</w:t>
      </w:r>
    </w:p>
    <w:p w:rsidR="00CE6E7F" w:rsidRPr="00072DCF" w:rsidRDefault="00CE6E7F" w:rsidP="00CE6E7F">
      <w:pPr>
        <w:widowControl w:val="0"/>
        <w:tabs>
          <w:tab w:val="left" w:pos="0"/>
        </w:tabs>
        <w:autoSpaceDE w:val="0"/>
        <w:autoSpaceDN w:val="0"/>
        <w:adjustRightInd w:val="0"/>
        <w:ind w:firstLine="709"/>
        <w:jc w:val="both"/>
      </w:pPr>
    </w:p>
    <w:p w:rsidR="00CE6E7F" w:rsidRPr="00B54697" w:rsidRDefault="00CE6E7F" w:rsidP="00CE6E7F">
      <w:pPr>
        <w:ind w:firstLine="709"/>
        <w:jc w:val="both"/>
      </w:pPr>
      <w:r w:rsidRPr="00072DCF">
        <w:t xml:space="preserve">1. </w:t>
      </w:r>
      <w:r w:rsidRPr="00072DCF">
        <w:rPr>
          <w:iCs/>
        </w:rPr>
        <w:t xml:space="preserve">Внести в </w:t>
      </w:r>
      <w:r w:rsidRPr="0084177A">
        <w:rPr>
          <w:iCs/>
        </w:rPr>
        <w:t>приложение к</w:t>
      </w:r>
      <w:r w:rsidRPr="00072DCF">
        <w:rPr>
          <w:iCs/>
        </w:rPr>
        <w:t xml:space="preserve"> постановлению администрации района </w:t>
      </w:r>
      <w:r w:rsidR="00B17BE6">
        <w:rPr>
          <w:iCs/>
        </w:rPr>
        <w:t xml:space="preserve">                              </w:t>
      </w:r>
      <w:r w:rsidRPr="00072DCF">
        <w:rPr>
          <w:iCs/>
        </w:rPr>
        <w:t xml:space="preserve">от </w:t>
      </w:r>
      <w:r w:rsidRPr="00072DCF">
        <w:t>25.11.2021 № 2091</w:t>
      </w:r>
      <w:r w:rsidRPr="00072DCF">
        <w:rPr>
          <w:iCs/>
        </w:rPr>
        <w:t xml:space="preserve"> «Об утверждении муниципальной программы «Управление в сфере муниципальных финансов в Нижневартовском районе» следующие изменения:</w:t>
      </w:r>
    </w:p>
    <w:p w:rsidR="00CE6E7F" w:rsidRPr="00D43570" w:rsidRDefault="00CE6E7F" w:rsidP="00CE6E7F">
      <w:pPr>
        <w:ind w:firstLine="709"/>
        <w:jc w:val="both"/>
      </w:pPr>
      <w:r w:rsidRPr="00B54697">
        <w:rPr>
          <w:rFonts w:eastAsiaTheme="minorEastAsia"/>
        </w:rPr>
        <w:t xml:space="preserve">1.1. </w:t>
      </w:r>
      <w:r>
        <w:rPr>
          <w:rFonts w:eastAsiaTheme="minorEastAsia"/>
        </w:rPr>
        <w:t>Строку</w:t>
      </w:r>
      <w:r w:rsidRPr="00B54697">
        <w:rPr>
          <w:rFonts w:eastAsiaTheme="minorEastAsia"/>
        </w:rPr>
        <w:t xml:space="preserve"> «</w:t>
      </w:r>
      <w:r w:rsidRPr="00B54697">
        <w:t>Параметры финансового обеспечения муниципальной программы</w:t>
      </w:r>
      <w:r w:rsidRPr="00B54697">
        <w:rPr>
          <w:rFonts w:eastAsiaTheme="minorEastAsia"/>
        </w:rPr>
        <w:t xml:space="preserve">» Паспорта муниципальной программы изложить </w:t>
      </w:r>
      <w:r w:rsidRPr="00B54697">
        <w:rPr>
          <w:bCs/>
        </w:rPr>
        <w:t>в новой редакции</w:t>
      </w:r>
      <w:r w:rsidRPr="00B54697">
        <w:rPr>
          <w:rFonts w:eastAsiaTheme="minorEastAsia"/>
        </w:rPr>
        <w:t xml:space="preserve"> согласно приложению 1</w:t>
      </w:r>
      <w:r w:rsidR="00B17BE6">
        <w:rPr>
          <w:rFonts w:eastAsiaTheme="minorEastAsia"/>
        </w:rPr>
        <w:t>.</w:t>
      </w:r>
    </w:p>
    <w:p w:rsidR="00B17BE6" w:rsidRDefault="00CE6E7F" w:rsidP="00CE6E7F">
      <w:pPr>
        <w:ind w:firstLine="709"/>
        <w:jc w:val="both"/>
        <w:rPr>
          <w:bCs/>
        </w:rPr>
      </w:pPr>
      <w:r w:rsidRPr="00A008FC">
        <w:t>1.2. П</w:t>
      </w:r>
      <w:r w:rsidRPr="00A008FC">
        <w:rPr>
          <w:bCs/>
        </w:rPr>
        <w:t>риложение 1</w:t>
      </w:r>
      <w:r>
        <w:rPr>
          <w:bCs/>
        </w:rPr>
        <w:t xml:space="preserve"> </w:t>
      </w:r>
      <w:r w:rsidRPr="00A008FC">
        <w:t>«Распределение финансовых ресурсов муниципальной программы (по годам)»</w:t>
      </w:r>
      <w:r w:rsidRPr="00A008FC">
        <w:rPr>
          <w:bCs/>
        </w:rPr>
        <w:t xml:space="preserve"> изложить в новой редакции согласно приложению 2</w:t>
      </w:r>
      <w:r w:rsidR="00B17BE6">
        <w:rPr>
          <w:bCs/>
        </w:rPr>
        <w:t>.</w:t>
      </w:r>
    </w:p>
    <w:p w:rsidR="00CE6E7F" w:rsidRDefault="00B17BE6" w:rsidP="00CE6E7F">
      <w:pPr>
        <w:ind w:firstLine="709"/>
        <w:jc w:val="both"/>
      </w:pPr>
      <w:r>
        <w:rPr>
          <w:bCs/>
        </w:rPr>
        <w:t>1.3.</w:t>
      </w:r>
      <w:r w:rsidR="00CE6E7F" w:rsidRPr="00A008FC">
        <w:t xml:space="preserve"> Приложение «Публичная декларация о результатах реализации </w:t>
      </w:r>
      <w:r w:rsidR="00CE6E7F" w:rsidRPr="002B79CF">
        <w:t xml:space="preserve">муниципальной программы «Управление в сфере муниципальных финансов </w:t>
      </w:r>
      <w:r>
        <w:t xml:space="preserve">                        </w:t>
      </w:r>
      <w:r w:rsidR="00CE6E7F" w:rsidRPr="002B79CF">
        <w:t>в Нижневартовском районе» изложить в новой редакции согласно приложению 3</w:t>
      </w:r>
      <w:r>
        <w:t>.</w:t>
      </w:r>
    </w:p>
    <w:p w:rsidR="00B17BE6" w:rsidRDefault="00B17BE6" w:rsidP="00CE6E7F">
      <w:pPr>
        <w:ind w:firstLine="709"/>
        <w:jc w:val="both"/>
      </w:pPr>
    </w:p>
    <w:p w:rsidR="00CE6E7F" w:rsidRDefault="00CE6E7F" w:rsidP="00CE6E7F">
      <w:pPr>
        <w:ind w:firstLine="709"/>
        <w:jc w:val="both"/>
        <w:rPr>
          <w:rFonts w:eastAsiaTheme="minorEastAsia"/>
        </w:rPr>
      </w:pPr>
      <w:r w:rsidRPr="00736F93">
        <w:rPr>
          <w:rFonts w:eastAsiaTheme="minorEastAsia"/>
        </w:rPr>
        <w:t>2. Отделу делопроизводства</w:t>
      </w:r>
      <w:r w:rsidRPr="00A008FC">
        <w:rPr>
          <w:rFonts w:eastAsiaTheme="minorEastAsia"/>
        </w:rPr>
        <w:t>, контроля и обеспечения работы руководства управления обеспечения дея</w:t>
      </w:r>
      <w:r w:rsidR="00B17BE6">
        <w:rPr>
          <w:rFonts w:eastAsiaTheme="minorEastAsia"/>
        </w:rPr>
        <w:t xml:space="preserve">тельности администрации района </w:t>
      </w:r>
      <w:r w:rsidRPr="00A008FC">
        <w:rPr>
          <w:rFonts w:eastAsiaTheme="minorEastAsia"/>
        </w:rPr>
        <w:t xml:space="preserve">разместить </w:t>
      </w:r>
      <w:r w:rsidRPr="00A008FC">
        <w:rPr>
          <w:rFonts w:eastAsiaTheme="minorEastAsia"/>
        </w:rPr>
        <w:lastRenderedPageBreak/>
        <w:t xml:space="preserve">постановление на официальном веб-сайте администрации района: </w:t>
      </w:r>
      <w:hyperlink r:id="rId9" w:history="1">
        <w:r w:rsidR="00B17BE6" w:rsidRPr="00216002">
          <w:rPr>
            <w:rStyle w:val="af9"/>
            <w:rFonts w:eastAsiaTheme="minorEastAsia"/>
            <w:color w:val="auto"/>
            <w:u w:val="none"/>
            <w:lang w:val="en-US"/>
          </w:rPr>
          <w:t>www</w:t>
        </w:r>
        <w:r w:rsidR="00B17BE6" w:rsidRPr="00216002">
          <w:rPr>
            <w:rStyle w:val="af9"/>
            <w:rFonts w:eastAsiaTheme="minorEastAsia"/>
            <w:color w:val="auto"/>
            <w:u w:val="none"/>
          </w:rPr>
          <w:t>.</w:t>
        </w:r>
        <w:r w:rsidR="00B17BE6" w:rsidRPr="00216002">
          <w:rPr>
            <w:rStyle w:val="af9"/>
            <w:rFonts w:eastAsiaTheme="minorEastAsia"/>
            <w:color w:val="auto"/>
            <w:u w:val="none"/>
            <w:lang w:val="en-US"/>
          </w:rPr>
          <w:t>nvraion</w:t>
        </w:r>
        <w:r w:rsidR="00B17BE6" w:rsidRPr="00216002">
          <w:rPr>
            <w:rStyle w:val="af9"/>
            <w:rFonts w:eastAsiaTheme="minorEastAsia"/>
            <w:color w:val="auto"/>
            <w:u w:val="none"/>
          </w:rPr>
          <w:t>.</w:t>
        </w:r>
        <w:r w:rsidR="00B17BE6" w:rsidRPr="00216002">
          <w:rPr>
            <w:rStyle w:val="af9"/>
            <w:rFonts w:eastAsiaTheme="minorEastAsia"/>
            <w:color w:val="auto"/>
            <w:u w:val="none"/>
            <w:lang w:val="en-US"/>
          </w:rPr>
          <w:t>ru</w:t>
        </w:r>
      </w:hyperlink>
      <w:r w:rsidRPr="00216002">
        <w:rPr>
          <w:rFonts w:eastAsiaTheme="minorEastAsia"/>
        </w:rPr>
        <w:t>.</w:t>
      </w:r>
    </w:p>
    <w:p w:rsidR="00B17BE6" w:rsidRPr="00A008FC" w:rsidRDefault="00B17BE6" w:rsidP="00CE6E7F">
      <w:pPr>
        <w:ind w:firstLine="709"/>
        <w:jc w:val="both"/>
        <w:rPr>
          <w:rFonts w:eastAsiaTheme="minorEastAsia"/>
        </w:rPr>
      </w:pPr>
    </w:p>
    <w:p w:rsidR="00CE6E7F" w:rsidRPr="00A008FC" w:rsidRDefault="00CE6E7F" w:rsidP="00CE6E7F">
      <w:pPr>
        <w:ind w:firstLine="709"/>
        <w:jc w:val="both"/>
        <w:rPr>
          <w:rFonts w:eastAsiaTheme="minorEastAsia"/>
        </w:rPr>
      </w:pPr>
      <w:r w:rsidRPr="00A008FC">
        <w:rPr>
          <w:rFonts w:eastAsiaTheme="minorEastAsia"/>
        </w:rPr>
        <w:t xml:space="preserve">3. Управлению общественных связей и информационной политики администрации района </w:t>
      </w:r>
      <w:r w:rsidRPr="006F7F9E">
        <w:rPr>
          <w:rFonts w:eastAsiaTheme="minorEastAsia"/>
        </w:rPr>
        <w:t xml:space="preserve">(С.Ю. Маликов) опубликовать </w:t>
      </w:r>
      <w:r w:rsidRPr="00A008FC">
        <w:rPr>
          <w:rFonts w:eastAsiaTheme="minorEastAsia"/>
        </w:rPr>
        <w:t xml:space="preserve">постановление </w:t>
      </w:r>
      <w:r w:rsidR="00B17BE6">
        <w:rPr>
          <w:rFonts w:eastAsiaTheme="minorEastAsia"/>
        </w:rPr>
        <w:t xml:space="preserve">                                     </w:t>
      </w:r>
      <w:r w:rsidRPr="00A008FC">
        <w:rPr>
          <w:rFonts w:eastAsiaTheme="minorEastAsia"/>
        </w:rPr>
        <w:t>в приложении «Официальный бюллетень» к районной газете «Новости Приобья».</w:t>
      </w:r>
    </w:p>
    <w:p w:rsidR="00B17BE6" w:rsidRDefault="00B17BE6" w:rsidP="00CE6E7F">
      <w:pPr>
        <w:ind w:firstLine="709"/>
        <w:jc w:val="both"/>
      </w:pPr>
    </w:p>
    <w:p w:rsidR="00CE6E7F" w:rsidRPr="00A008FC" w:rsidRDefault="00CE6E7F" w:rsidP="00CE6E7F">
      <w:pPr>
        <w:ind w:firstLine="709"/>
        <w:jc w:val="both"/>
      </w:pPr>
      <w:r w:rsidRPr="00A008FC">
        <w:t xml:space="preserve">4. Постановление вступает в силу </w:t>
      </w:r>
      <w:r>
        <w:t>с 1 января 2023 года</w:t>
      </w:r>
      <w:r w:rsidRPr="00A008FC">
        <w:t>.</w:t>
      </w:r>
    </w:p>
    <w:p w:rsidR="00CE6E7F" w:rsidRDefault="00CE6E7F" w:rsidP="00CE6E7F">
      <w:pPr>
        <w:ind w:firstLine="709"/>
        <w:jc w:val="both"/>
      </w:pPr>
    </w:p>
    <w:p w:rsidR="00CE6E7F" w:rsidRPr="00A008FC" w:rsidRDefault="00CE6E7F" w:rsidP="00CE6E7F">
      <w:pPr>
        <w:ind w:firstLine="709"/>
        <w:jc w:val="both"/>
      </w:pPr>
      <w:r w:rsidRPr="00A008FC">
        <w:t>5. Контроль за выполнением постановления возложить на заместителя главы района по экономике и финансам Т.А. Колокольцеву.</w:t>
      </w:r>
    </w:p>
    <w:p w:rsidR="00CE6E7F" w:rsidRPr="00A008FC" w:rsidRDefault="00CE6E7F" w:rsidP="00CE6E7F">
      <w:pPr>
        <w:ind w:firstLine="709"/>
        <w:jc w:val="both"/>
        <w:rPr>
          <w:rFonts w:eastAsia="Calibri"/>
          <w:lang w:eastAsia="en-US"/>
        </w:rPr>
      </w:pPr>
    </w:p>
    <w:p w:rsidR="00CE6E7F" w:rsidRPr="00A008FC" w:rsidRDefault="00CE6E7F" w:rsidP="00CE6E7F">
      <w:pPr>
        <w:adjustRightInd w:val="0"/>
        <w:ind w:firstLine="709"/>
        <w:jc w:val="both"/>
        <w:outlineLvl w:val="0"/>
        <w:rPr>
          <w:szCs w:val="20"/>
        </w:rPr>
      </w:pPr>
    </w:p>
    <w:p w:rsidR="00451D35" w:rsidRDefault="00451D35" w:rsidP="00AC0140"/>
    <w:p w:rsidR="009C1FF9" w:rsidRDefault="002365BD" w:rsidP="002365BD">
      <w:pPr>
        <w:tabs>
          <w:tab w:val="left" w:pos="0"/>
          <w:tab w:val="left" w:pos="8627"/>
        </w:tabs>
        <w:jc w:val="both"/>
        <w:rPr>
          <w:rFonts w:eastAsia="Calibri"/>
          <w:lang w:eastAsia="en-US"/>
        </w:rPr>
      </w:pPr>
      <w:r>
        <w:rPr>
          <w:rFonts w:eastAsia="Calibri"/>
          <w:lang w:eastAsia="en-US"/>
        </w:rPr>
        <w:t xml:space="preserve">Глава района                                                                        </w:t>
      </w:r>
      <w:r w:rsidR="00FD6D76">
        <w:rPr>
          <w:rFonts w:eastAsia="Calibri"/>
          <w:lang w:eastAsia="en-US"/>
        </w:rPr>
        <w:t xml:space="preserve">      </w:t>
      </w:r>
      <w:r>
        <w:rPr>
          <w:rFonts w:eastAsia="Calibri"/>
          <w:lang w:eastAsia="en-US"/>
        </w:rPr>
        <w:t xml:space="preserve">                Б.А. Саломатин</w:t>
      </w: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sectPr w:rsidR="00CE6E7F" w:rsidSect="00E86C28">
          <w:headerReference w:type="default" r:id="rId10"/>
          <w:pgSz w:w="11907" w:h="16840" w:code="9"/>
          <w:pgMar w:top="1134" w:right="567" w:bottom="1134" w:left="1701" w:header="720" w:footer="720" w:gutter="0"/>
          <w:cols w:space="720"/>
          <w:noEndnote/>
          <w:docGrid w:linePitch="381"/>
        </w:sectPr>
      </w:pPr>
    </w:p>
    <w:p w:rsidR="00CE6E7F" w:rsidRPr="002B2456" w:rsidRDefault="00CE6E7F" w:rsidP="00CE6E7F">
      <w:pPr>
        <w:autoSpaceDE w:val="0"/>
        <w:autoSpaceDN w:val="0"/>
        <w:adjustRightInd w:val="0"/>
        <w:ind w:left="5658" w:firstLine="4962"/>
        <w:jc w:val="both"/>
      </w:pPr>
      <w:r w:rsidRPr="002B2456">
        <w:lastRenderedPageBreak/>
        <w:t xml:space="preserve">Приложение </w:t>
      </w:r>
      <w:r>
        <w:t xml:space="preserve">1 </w:t>
      </w:r>
      <w:r w:rsidRPr="002B2456">
        <w:t xml:space="preserve">к постановлению </w:t>
      </w:r>
    </w:p>
    <w:p w:rsidR="00CE6E7F" w:rsidRPr="002B2456" w:rsidRDefault="00CE6E7F" w:rsidP="00CE6E7F">
      <w:pPr>
        <w:ind w:left="10626"/>
      </w:pPr>
      <w:r>
        <w:t>администрации района</w:t>
      </w:r>
    </w:p>
    <w:p w:rsidR="00CE6E7F" w:rsidRPr="002B2456" w:rsidRDefault="00CE6E7F" w:rsidP="00CE6E7F">
      <w:pPr>
        <w:ind w:left="10620" w:firstLine="6"/>
      </w:pPr>
      <w:r>
        <w:t xml:space="preserve">от </w:t>
      </w:r>
      <w:r w:rsidR="00216002">
        <w:t>05.12.2022</w:t>
      </w:r>
      <w:r>
        <w:t xml:space="preserve"> № </w:t>
      </w:r>
      <w:r w:rsidR="00216002">
        <w:t>2430</w:t>
      </w:r>
    </w:p>
    <w:p w:rsidR="00CE6E7F" w:rsidRDefault="00CE6E7F" w:rsidP="00CE6E7F">
      <w:pPr>
        <w:jc w:val="center"/>
        <w:rPr>
          <w:b/>
        </w:rPr>
      </w:pPr>
    </w:p>
    <w:p w:rsidR="00CE6E7F" w:rsidRDefault="00CE6E7F" w:rsidP="00CE6E7F">
      <w:pPr>
        <w:jc w:val="center"/>
        <w:rPr>
          <w:b/>
        </w:rPr>
      </w:pPr>
    </w:p>
    <w:p w:rsidR="00CE6E7F" w:rsidRPr="008B259A" w:rsidRDefault="00CE6E7F" w:rsidP="00CE6E7F">
      <w:pPr>
        <w:jc w:val="center"/>
        <w:rPr>
          <w:b/>
        </w:rPr>
      </w:pPr>
      <w:r>
        <w:rPr>
          <w:b/>
        </w:rPr>
        <w:t>Изменени</w:t>
      </w:r>
      <w:r w:rsidR="00B17BE6">
        <w:rPr>
          <w:b/>
        </w:rPr>
        <w:t>е</w:t>
      </w:r>
      <w:r>
        <w:rPr>
          <w:b/>
        </w:rPr>
        <w:t>,</w:t>
      </w:r>
    </w:p>
    <w:p w:rsidR="00CE6E7F" w:rsidRPr="008B259A" w:rsidRDefault="00CE6E7F" w:rsidP="00CE6E7F">
      <w:pPr>
        <w:widowControl w:val="0"/>
        <w:autoSpaceDE w:val="0"/>
        <w:autoSpaceDN w:val="0"/>
        <w:jc w:val="center"/>
        <w:rPr>
          <w:b/>
          <w:szCs w:val="24"/>
        </w:rPr>
      </w:pPr>
      <w:r w:rsidRPr="008B259A">
        <w:rPr>
          <w:b/>
        </w:rPr>
        <w:t>котор</w:t>
      </w:r>
      <w:r w:rsidR="00B17BE6">
        <w:rPr>
          <w:b/>
        </w:rPr>
        <w:t>о</w:t>
      </w:r>
      <w:r w:rsidRPr="008B259A">
        <w:rPr>
          <w:b/>
        </w:rPr>
        <w:t>е внос</w:t>
      </w:r>
      <w:r w:rsidR="00B17BE6">
        <w:rPr>
          <w:b/>
        </w:rPr>
        <w:t>и</w:t>
      </w:r>
      <w:r w:rsidRPr="008B259A">
        <w:rPr>
          <w:b/>
        </w:rPr>
        <w:t xml:space="preserve">тся в </w:t>
      </w:r>
      <w:r w:rsidRPr="008B259A">
        <w:rPr>
          <w:rFonts w:eastAsiaTheme="minorEastAsia"/>
          <w:b/>
        </w:rPr>
        <w:t xml:space="preserve">Паспорт муниципальной программы </w:t>
      </w:r>
    </w:p>
    <w:p w:rsidR="00CE6E7F" w:rsidRPr="00CE6E7F" w:rsidRDefault="00CE6E7F" w:rsidP="00CE6E7F">
      <w:pPr>
        <w:widowControl w:val="0"/>
        <w:autoSpaceDE w:val="0"/>
        <w:autoSpaceDN w:val="0"/>
        <w:ind w:hanging="567"/>
        <w:rPr>
          <w:szCs w:val="24"/>
        </w:rPr>
      </w:pPr>
      <w:r w:rsidRPr="00CE6E7F">
        <w:rPr>
          <w:szCs w:val="24"/>
        </w:rPr>
        <w:t>«</w:t>
      </w:r>
    </w:p>
    <w:tbl>
      <w:tblPr>
        <w:tblW w:w="15309"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2410"/>
        <w:gridCol w:w="1559"/>
        <w:gridCol w:w="1418"/>
        <w:gridCol w:w="1417"/>
        <w:gridCol w:w="1418"/>
        <w:gridCol w:w="1417"/>
        <w:gridCol w:w="2126"/>
      </w:tblGrid>
      <w:tr w:rsidR="00CE6E7F" w:rsidRPr="002B2456" w:rsidTr="00CE6E7F">
        <w:trPr>
          <w:trHeight w:val="20"/>
        </w:trPr>
        <w:tc>
          <w:tcPr>
            <w:tcW w:w="3544" w:type="dxa"/>
            <w:vMerge w:val="restart"/>
          </w:tcPr>
          <w:p w:rsidR="00CE6E7F" w:rsidRPr="002B2456" w:rsidRDefault="00CE6E7F" w:rsidP="00CE6E7F">
            <w:pPr>
              <w:widowControl w:val="0"/>
              <w:autoSpaceDE w:val="0"/>
              <w:autoSpaceDN w:val="0"/>
              <w:contextualSpacing/>
              <w:jc w:val="center"/>
              <w:rPr>
                <w:sz w:val="22"/>
                <w:szCs w:val="22"/>
              </w:rPr>
            </w:pPr>
            <w:r w:rsidRPr="002B2456">
              <w:rPr>
                <w:sz w:val="22"/>
                <w:szCs w:val="22"/>
              </w:rPr>
              <w:t>Параметры финансового обеспечения муниципальной программы</w:t>
            </w:r>
          </w:p>
          <w:p w:rsidR="00CE6E7F" w:rsidRPr="002B2456" w:rsidRDefault="00CE6E7F" w:rsidP="00CE6E7F">
            <w:pPr>
              <w:widowControl w:val="0"/>
              <w:autoSpaceDE w:val="0"/>
              <w:autoSpaceDN w:val="0"/>
              <w:contextualSpacing/>
              <w:jc w:val="center"/>
              <w:rPr>
                <w:sz w:val="22"/>
                <w:szCs w:val="22"/>
              </w:rPr>
            </w:pPr>
          </w:p>
          <w:p w:rsidR="00CE6E7F" w:rsidRPr="002B2456" w:rsidRDefault="00CE6E7F" w:rsidP="00CE6E7F">
            <w:pPr>
              <w:widowControl w:val="0"/>
              <w:autoSpaceDE w:val="0"/>
              <w:autoSpaceDN w:val="0"/>
              <w:ind w:firstLine="160"/>
              <w:contextualSpacing/>
              <w:rPr>
                <w:sz w:val="22"/>
                <w:szCs w:val="22"/>
              </w:rPr>
            </w:pPr>
          </w:p>
        </w:tc>
        <w:tc>
          <w:tcPr>
            <w:tcW w:w="2410" w:type="dxa"/>
            <w:vMerge w:val="restart"/>
          </w:tcPr>
          <w:p w:rsidR="00CE6E7F" w:rsidRPr="002B2456" w:rsidRDefault="00CE6E7F" w:rsidP="00CE6E7F">
            <w:pPr>
              <w:widowControl w:val="0"/>
              <w:autoSpaceDE w:val="0"/>
              <w:autoSpaceDN w:val="0"/>
              <w:ind w:firstLine="153"/>
              <w:jc w:val="center"/>
              <w:rPr>
                <w:sz w:val="22"/>
                <w:szCs w:val="22"/>
              </w:rPr>
            </w:pPr>
            <w:r w:rsidRPr="002B2456">
              <w:rPr>
                <w:sz w:val="22"/>
                <w:szCs w:val="22"/>
              </w:rPr>
              <w:t>Источники финансирования</w:t>
            </w:r>
          </w:p>
        </w:tc>
        <w:tc>
          <w:tcPr>
            <w:tcW w:w="9355" w:type="dxa"/>
            <w:gridSpan w:val="6"/>
          </w:tcPr>
          <w:p w:rsidR="00CE6E7F" w:rsidRPr="002B2456" w:rsidRDefault="00CE6E7F" w:rsidP="00CE6E7F">
            <w:pPr>
              <w:widowControl w:val="0"/>
              <w:autoSpaceDE w:val="0"/>
              <w:autoSpaceDN w:val="0"/>
              <w:jc w:val="center"/>
              <w:rPr>
                <w:sz w:val="22"/>
                <w:szCs w:val="22"/>
              </w:rPr>
            </w:pPr>
            <w:r w:rsidRPr="002B2456">
              <w:rPr>
                <w:sz w:val="22"/>
                <w:szCs w:val="22"/>
              </w:rPr>
              <w:t xml:space="preserve">Расходы по годам (тыс. рублей) </w:t>
            </w:r>
          </w:p>
        </w:tc>
      </w:tr>
      <w:tr w:rsidR="00CE6E7F" w:rsidRPr="002B2456" w:rsidTr="00CE6E7F">
        <w:trPr>
          <w:trHeight w:val="453"/>
        </w:trPr>
        <w:tc>
          <w:tcPr>
            <w:tcW w:w="3544" w:type="dxa"/>
            <w:vMerge/>
          </w:tcPr>
          <w:p w:rsidR="00CE6E7F" w:rsidRPr="002B2456" w:rsidRDefault="00CE6E7F" w:rsidP="00CE6E7F">
            <w:pPr>
              <w:widowControl w:val="0"/>
              <w:autoSpaceDE w:val="0"/>
              <w:autoSpaceDN w:val="0"/>
              <w:ind w:firstLine="160"/>
              <w:contextualSpacing/>
              <w:jc w:val="both"/>
              <w:rPr>
                <w:sz w:val="22"/>
                <w:szCs w:val="22"/>
              </w:rPr>
            </w:pPr>
          </w:p>
        </w:tc>
        <w:tc>
          <w:tcPr>
            <w:tcW w:w="2410" w:type="dxa"/>
            <w:vMerge/>
          </w:tcPr>
          <w:p w:rsidR="00CE6E7F" w:rsidRPr="002B2456" w:rsidRDefault="00CE6E7F" w:rsidP="00CE6E7F">
            <w:pPr>
              <w:widowControl w:val="0"/>
              <w:autoSpaceDE w:val="0"/>
              <w:autoSpaceDN w:val="0"/>
              <w:ind w:firstLine="153"/>
              <w:jc w:val="both"/>
              <w:rPr>
                <w:sz w:val="22"/>
                <w:szCs w:val="22"/>
              </w:rPr>
            </w:pPr>
          </w:p>
        </w:tc>
        <w:tc>
          <w:tcPr>
            <w:tcW w:w="1559" w:type="dxa"/>
          </w:tcPr>
          <w:p w:rsidR="00CE6E7F" w:rsidRPr="002B2456" w:rsidRDefault="00CE6E7F" w:rsidP="00CE6E7F">
            <w:pPr>
              <w:widowControl w:val="0"/>
              <w:autoSpaceDE w:val="0"/>
              <w:autoSpaceDN w:val="0"/>
              <w:jc w:val="center"/>
              <w:rPr>
                <w:sz w:val="22"/>
                <w:szCs w:val="22"/>
              </w:rPr>
            </w:pPr>
            <w:r w:rsidRPr="002B2456">
              <w:rPr>
                <w:sz w:val="22"/>
                <w:szCs w:val="22"/>
              </w:rPr>
              <w:t>Всего</w:t>
            </w:r>
          </w:p>
        </w:tc>
        <w:tc>
          <w:tcPr>
            <w:tcW w:w="1418" w:type="dxa"/>
          </w:tcPr>
          <w:p w:rsidR="00CE6E7F" w:rsidRDefault="00CE6E7F" w:rsidP="00CE6E7F">
            <w:pPr>
              <w:widowControl w:val="0"/>
              <w:autoSpaceDE w:val="0"/>
              <w:autoSpaceDN w:val="0"/>
              <w:jc w:val="center"/>
              <w:rPr>
                <w:sz w:val="22"/>
                <w:szCs w:val="22"/>
              </w:rPr>
            </w:pPr>
            <w:r w:rsidRPr="002B2456">
              <w:rPr>
                <w:sz w:val="22"/>
                <w:szCs w:val="22"/>
              </w:rPr>
              <w:t>2022</w:t>
            </w:r>
          </w:p>
          <w:p w:rsidR="00FD6D76" w:rsidRPr="002B2456" w:rsidRDefault="00FD6D76" w:rsidP="00CE6E7F">
            <w:pPr>
              <w:widowControl w:val="0"/>
              <w:autoSpaceDE w:val="0"/>
              <w:autoSpaceDN w:val="0"/>
              <w:jc w:val="center"/>
              <w:rPr>
                <w:sz w:val="22"/>
                <w:szCs w:val="22"/>
              </w:rPr>
            </w:pPr>
            <w:r>
              <w:rPr>
                <w:sz w:val="22"/>
                <w:szCs w:val="22"/>
              </w:rPr>
              <w:t>год</w:t>
            </w:r>
          </w:p>
        </w:tc>
        <w:tc>
          <w:tcPr>
            <w:tcW w:w="1417" w:type="dxa"/>
          </w:tcPr>
          <w:p w:rsidR="00CE6E7F" w:rsidRDefault="00CE6E7F" w:rsidP="00CE6E7F">
            <w:pPr>
              <w:widowControl w:val="0"/>
              <w:autoSpaceDE w:val="0"/>
              <w:autoSpaceDN w:val="0"/>
              <w:jc w:val="center"/>
              <w:rPr>
                <w:sz w:val="22"/>
                <w:szCs w:val="22"/>
              </w:rPr>
            </w:pPr>
            <w:r w:rsidRPr="002B2456">
              <w:rPr>
                <w:sz w:val="22"/>
                <w:szCs w:val="22"/>
              </w:rPr>
              <w:t>2023</w:t>
            </w:r>
          </w:p>
          <w:p w:rsidR="00FD6D76" w:rsidRPr="002B2456" w:rsidRDefault="00FD6D76" w:rsidP="00CE6E7F">
            <w:pPr>
              <w:widowControl w:val="0"/>
              <w:autoSpaceDE w:val="0"/>
              <w:autoSpaceDN w:val="0"/>
              <w:jc w:val="center"/>
              <w:rPr>
                <w:sz w:val="22"/>
                <w:szCs w:val="22"/>
              </w:rPr>
            </w:pPr>
            <w:r>
              <w:rPr>
                <w:sz w:val="22"/>
                <w:szCs w:val="22"/>
              </w:rPr>
              <w:t>год</w:t>
            </w:r>
          </w:p>
        </w:tc>
        <w:tc>
          <w:tcPr>
            <w:tcW w:w="1418" w:type="dxa"/>
          </w:tcPr>
          <w:p w:rsidR="00CE6E7F" w:rsidRDefault="00CE6E7F" w:rsidP="00CE6E7F">
            <w:pPr>
              <w:widowControl w:val="0"/>
              <w:autoSpaceDE w:val="0"/>
              <w:autoSpaceDN w:val="0"/>
              <w:jc w:val="center"/>
              <w:rPr>
                <w:sz w:val="22"/>
                <w:szCs w:val="22"/>
              </w:rPr>
            </w:pPr>
            <w:r w:rsidRPr="002B2456">
              <w:rPr>
                <w:sz w:val="22"/>
                <w:szCs w:val="22"/>
              </w:rPr>
              <w:t>2024</w:t>
            </w:r>
          </w:p>
          <w:p w:rsidR="00FD6D76" w:rsidRPr="002B2456" w:rsidRDefault="00FD6D76" w:rsidP="00CE6E7F">
            <w:pPr>
              <w:widowControl w:val="0"/>
              <w:autoSpaceDE w:val="0"/>
              <w:autoSpaceDN w:val="0"/>
              <w:jc w:val="center"/>
              <w:rPr>
                <w:sz w:val="22"/>
                <w:szCs w:val="22"/>
              </w:rPr>
            </w:pPr>
            <w:r>
              <w:rPr>
                <w:sz w:val="22"/>
                <w:szCs w:val="22"/>
              </w:rPr>
              <w:t>год</w:t>
            </w:r>
          </w:p>
        </w:tc>
        <w:tc>
          <w:tcPr>
            <w:tcW w:w="1417" w:type="dxa"/>
          </w:tcPr>
          <w:p w:rsidR="00CE6E7F" w:rsidRDefault="00CE6E7F" w:rsidP="00CE6E7F">
            <w:pPr>
              <w:widowControl w:val="0"/>
              <w:autoSpaceDE w:val="0"/>
              <w:autoSpaceDN w:val="0"/>
              <w:jc w:val="center"/>
              <w:rPr>
                <w:sz w:val="22"/>
                <w:szCs w:val="22"/>
              </w:rPr>
            </w:pPr>
            <w:r w:rsidRPr="002B2456">
              <w:rPr>
                <w:sz w:val="22"/>
                <w:szCs w:val="22"/>
              </w:rPr>
              <w:t>2025</w:t>
            </w:r>
          </w:p>
          <w:p w:rsidR="00FD6D76" w:rsidRPr="002B2456" w:rsidRDefault="00FD6D76" w:rsidP="00CE6E7F">
            <w:pPr>
              <w:widowControl w:val="0"/>
              <w:autoSpaceDE w:val="0"/>
              <w:autoSpaceDN w:val="0"/>
              <w:jc w:val="center"/>
              <w:rPr>
                <w:sz w:val="22"/>
                <w:szCs w:val="22"/>
              </w:rPr>
            </w:pPr>
            <w:r>
              <w:rPr>
                <w:sz w:val="22"/>
                <w:szCs w:val="22"/>
              </w:rPr>
              <w:t>год</w:t>
            </w:r>
          </w:p>
        </w:tc>
        <w:tc>
          <w:tcPr>
            <w:tcW w:w="2126" w:type="dxa"/>
          </w:tcPr>
          <w:p w:rsidR="00CE6E7F" w:rsidRDefault="00FD6D76" w:rsidP="00CE6E7F">
            <w:pPr>
              <w:widowControl w:val="0"/>
              <w:autoSpaceDE w:val="0"/>
              <w:autoSpaceDN w:val="0"/>
              <w:jc w:val="center"/>
              <w:rPr>
                <w:sz w:val="22"/>
                <w:szCs w:val="22"/>
              </w:rPr>
            </w:pPr>
            <w:r>
              <w:rPr>
                <w:sz w:val="22"/>
                <w:szCs w:val="22"/>
              </w:rPr>
              <w:t>2026–</w:t>
            </w:r>
            <w:r w:rsidR="00CE6E7F" w:rsidRPr="002B2456">
              <w:rPr>
                <w:sz w:val="22"/>
                <w:szCs w:val="22"/>
              </w:rPr>
              <w:t>2030</w:t>
            </w:r>
          </w:p>
          <w:p w:rsidR="00FD6D76" w:rsidRPr="002B2456" w:rsidRDefault="00FD6D76" w:rsidP="00CE6E7F">
            <w:pPr>
              <w:widowControl w:val="0"/>
              <w:autoSpaceDE w:val="0"/>
              <w:autoSpaceDN w:val="0"/>
              <w:jc w:val="center"/>
              <w:rPr>
                <w:sz w:val="22"/>
                <w:szCs w:val="22"/>
              </w:rPr>
            </w:pPr>
            <w:r>
              <w:rPr>
                <w:sz w:val="22"/>
                <w:szCs w:val="22"/>
              </w:rPr>
              <w:t>годы</w:t>
            </w:r>
          </w:p>
        </w:tc>
      </w:tr>
      <w:tr w:rsidR="00CE6E7F" w:rsidRPr="00EB16E0" w:rsidTr="00CE6E7F">
        <w:trPr>
          <w:trHeight w:val="20"/>
        </w:trPr>
        <w:tc>
          <w:tcPr>
            <w:tcW w:w="3544" w:type="dxa"/>
            <w:vMerge/>
          </w:tcPr>
          <w:p w:rsidR="00CE6E7F" w:rsidRPr="002B2456" w:rsidRDefault="00CE6E7F" w:rsidP="00CE6E7F">
            <w:pPr>
              <w:widowControl w:val="0"/>
              <w:autoSpaceDE w:val="0"/>
              <w:autoSpaceDN w:val="0"/>
              <w:ind w:firstLine="160"/>
              <w:contextualSpacing/>
              <w:jc w:val="both"/>
              <w:rPr>
                <w:sz w:val="22"/>
                <w:szCs w:val="22"/>
              </w:rPr>
            </w:pPr>
          </w:p>
        </w:tc>
        <w:tc>
          <w:tcPr>
            <w:tcW w:w="2410" w:type="dxa"/>
          </w:tcPr>
          <w:p w:rsidR="00CE6E7F" w:rsidRPr="002B2456" w:rsidRDefault="00CE6E7F" w:rsidP="00CE6E7F">
            <w:pPr>
              <w:widowControl w:val="0"/>
              <w:autoSpaceDE w:val="0"/>
              <w:autoSpaceDN w:val="0"/>
              <w:jc w:val="both"/>
              <w:rPr>
                <w:sz w:val="22"/>
                <w:szCs w:val="22"/>
              </w:rPr>
            </w:pPr>
            <w:r w:rsidRPr="002B2456">
              <w:rPr>
                <w:sz w:val="22"/>
                <w:szCs w:val="22"/>
              </w:rPr>
              <w:t>всего</w:t>
            </w:r>
          </w:p>
        </w:tc>
        <w:tc>
          <w:tcPr>
            <w:tcW w:w="1559" w:type="dxa"/>
          </w:tcPr>
          <w:p w:rsidR="00CE6E7F" w:rsidRPr="00082955" w:rsidRDefault="00CE6E7F" w:rsidP="00CE6E7F">
            <w:pPr>
              <w:widowControl w:val="0"/>
              <w:autoSpaceDE w:val="0"/>
              <w:autoSpaceDN w:val="0"/>
              <w:jc w:val="center"/>
              <w:rPr>
                <w:color w:val="FF0000"/>
                <w:sz w:val="22"/>
                <w:szCs w:val="22"/>
              </w:rPr>
            </w:pPr>
            <w:r w:rsidRPr="00082955">
              <w:rPr>
                <w:sz w:val="22"/>
                <w:szCs w:val="22"/>
              </w:rPr>
              <w:t>8 078 948,0</w:t>
            </w:r>
          </w:p>
        </w:tc>
        <w:tc>
          <w:tcPr>
            <w:tcW w:w="1418" w:type="dxa"/>
          </w:tcPr>
          <w:p w:rsidR="00CE6E7F" w:rsidRPr="002D02F5" w:rsidRDefault="00CE6E7F" w:rsidP="00CE6E7F">
            <w:pPr>
              <w:jc w:val="center"/>
              <w:rPr>
                <w:color w:val="FF0000"/>
                <w:sz w:val="22"/>
                <w:szCs w:val="22"/>
                <w:highlight w:val="yellow"/>
              </w:rPr>
            </w:pPr>
            <w:r w:rsidRPr="00FA2C92">
              <w:rPr>
                <w:sz w:val="22"/>
                <w:szCs w:val="22"/>
              </w:rPr>
              <w:t>1</w:t>
            </w:r>
            <w:r>
              <w:rPr>
                <w:sz w:val="22"/>
                <w:szCs w:val="22"/>
              </w:rPr>
              <w:t> 588 382,5</w:t>
            </w:r>
          </w:p>
        </w:tc>
        <w:tc>
          <w:tcPr>
            <w:tcW w:w="1417" w:type="dxa"/>
          </w:tcPr>
          <w:p w:rsidR="00CE6E7F" w:rsidRPr="000820D9" w:rsidRDefault="00CE6E7F" w:rsidP="00CE6E7F">
            <w:pPr>
              <w:jc w:val="center"/>
              <w:rPr>
                <w:sz w:val="22"/>
                <w:szCs w:val="22"/>
              </w:rPr>
            </w:pPr>
            <w:r w:rsidRPr="000820D9">
              <w:rPr>
                <w:sz w:val="22"/>
                <w:szCs w:val="22"/>
              </w:rPr>
              <w:t>725 244,2</w:t>
            </w:r>
          </w:p>
        </w:tc>
        <w:tc>
          <w:tcPr>
            <w:tcW w:w="1418" w:type="dxa"/>
          </w:tcPr>
          <w:p w:rsidR="00CE6E7F" w:rsidRPr="000820D9" w:rsidRDefault="00CE6E7F" w:rsidP="00CE6E7F">
            <w:pPr>
              <w:widowControl w:val="0"/>
              <w:autoSpaceDE w:val="0"/>
              <w:autoSpaceDN w:val="0"/>
              <w:jc w:val="center"/>
              <w:rPr>
                <w:color w:val="FF0000"/>
                <w:sz w:val="22"/>
                <w:szCs w:val="22"/>
              </w:rPr>
            </w:pPr>
            <w:r w:rsidRPr="000820D9">
              <w:rPr>
                <w:sz w:val="22"/>
                <w:szCs w:val="22"/>
              </w:rPr>
              <w:t>747 846,5</w:t>
            </w:r>
          </w:p>
        </w:tc>
        <w:tc>
          <w:tcPr>
            <w:tcW w:w="1417" w:type="dxa"/>
          </w:tcPr>
          <w:p w:rsidR="00CE6E7F" w:rsidRPr="000820D9" w:rsidRDefault="00CE6E7F" w:rsidP="00CE6E7F">
            <w:pPr>
              <w:widowControl w:val="0"/>
              <w:autoSpaceDE w:val="0"/>
              <w:autoSpaceDN w:val="0"/>
              <w:jc w:val="center"/>
              <w:rPr>
                <w:sz w:val="22"/>
                <w:szCs w:val="22"/>
              </w:rPr>
            </w:pPr>
            <w:r w:rsidRPr="000820D9">
              <w:rPr>
                <w:color w:val="000000"/>
                <w:sz w:val="22"/>
                <w:szCs w:val="22"/>
              </w:rPr>
              <w:t>836 245,8</w:t>
            </w:r>
          </w:p>
        </w:tc>
        <w:tc>
          <w:tcPr>
            <w:tcW w:w="2126" w:type="dxa"/>
          </w:tcPr>
          <w:p w:rsidR="00CE6E7F" w:rsidRPr="000820D9" w:rsidRDefault="00CE6E7F" w:rsidP="00CE6E7F">
            <w:pPr>
              <w:widowControl w:val="0"/>
              <w:autoSpaceDE w:val="0"/>
              <w:autoSpaceDN w:val="0"/>
              <w:jc w:val="center"/>
              <w:rPr>
                <w:sz w:val="22"/>
                <w:szCs w:val="22"/>
              </w:rPr>
            </w:pPr>
            <w:r w:rsidRPr="000820D9">
              <w:rPr>
                <w:color w:val="000000"/>
                <w:sz w:val="22"/>
                <w:szCs w:val="22"/>
              </w:rPr>
              <w:t>4 181 229,0</w:t>
            </w:r>
          </w:p>
        </w:tc>
      </w:tr>
      <w:tr w:rsidR="00CE6E7F" w:rsidRPr="00EB16E0" w:rsidTr="00CE6E7F">
        <w:trPr>
          <w:trHeight w:val="177"/>
        </w:trPr>
        <w:tc>
          <w:tcPr>
            <w:tcW w:w="3544" w:type="dxa"/>
            <w:vMerge/>
          </w:tcPr>
          <w:p w:rsidR="00CE6E7F" w:rsidRPr="002B2456" w:rsidRDefault="00CE6E7F" w:rsidP="00CE6E7F">
            <w:pPr>
              <w:widowControl w:val="0"/>
              <w:autoSpaceDE w:val="0"/>
              <w:autoSpaceDN w:val="0"/>
              <w:ind w:firstLine="160"/>
              <w:contextualSpacing/>
              <w:jc w:val="both"/>
              <w:rPr>
                <w:sz w:val="22"/>
                <w:szCs w:val="22"/>
              </w:rPr>
            </w:pPr>
          </w:p>
        </w:tc>
        <w:tc>
          <w:tcPr>
            <w:tcW w:w="2410" w:type="dxa"/>
          </w:tcPr>
          <w:p w:rsidR="00CE6E7F" w:rsidRPr="002B2456" w:rsidRDefault="00CE6E7F" w:rsidP="00CE6E7F">
            <w:pPr>
              <w:widowControl w:val="0"/>
              <w:autoSpaceDE w:val="0"/>
              <w:autoSpaceDN w:val="0"/>
              <w:rPr>
                <w:sz w:val="22"/>
                <w:szCs w:val="22"/>
              </w:rPr>
            </w:pPr>
            <w:r w:rsidRPr="002B2456">
              <w:rPr>
                <w:sz w:val="22"/>
                <w:szCs w:val="22"/>
              </w:rPr>
              <w:t>федеральный бюджет</w:t>
            </w:r>
          </w:p>
        </w:tc>
        <w:tc>
          <w:tcPr>
            <w:tcW w:w="1559" w:type="dxa"/>
          </w:tcPr>
          <w:p w:rsidR="00CE6E7F" w:rsidRPr="00082955" w:rsidRDefault="00CE6E7F" w:rsidP="00CE6E7F">
            <w:pPr>
              <w:widowControl w:val="0"/>
              <w:autoSpaceDE w:val="0"/>
              <w:autoSpaceDN w:val="0"/>
              <w:jc w:val="center"/>
              <w:rPr>
                <w:color w:val="FF0000"/>
                <w:sz w:val="22"/>
                <w:szCs w:val="22"/>
              </w:rPr>
            </w:pPr>
            <w:r w:rsidRPr="00082955">
              <w:rPr>
                <w:sz w:val="22"/>
                <w:szCs w:val="22"/>
              </w:rPr>
              <w:t>41 748,0</w:t>
            </w:r>
          </w:p>
        </w:tc>
        <w:tc>
          <w:tcPr>
            <w:tcW w:w="1418" w:type="dxa"/>
          </w:tcPr>
          <w:p w:rsidR="00CE6E7F" w:rsidRPr="002F62C0" w:rsidRDefault="00CE6E7F" w:rsidP="00CE6E7F">
            <w:pPr>
              <w:widowControl w:val="0"/>
              <w:autoSpaceDE w:val="0"/>
              <w:autoSpaceDN w:val="0"/>
              <w:jc w:val="center"/>
              <w:rPr>
                <w:color w:val="FF0000"/>
                <w:sz w:val="22"/>
                <w:szCs w:val="22"/>
                <w:highlight w:val="yellow"/>
              </w:rPr>
            </w:pPr>
            <w:r>
              <w:rPr>
                <w:sz w:val="22"/>
                <w:szCs w:val="22"/>
              </w:rPr>
              <w:t>4 135,4</w:t>
            </w:r>
          </w:p>
        </w:tc>
        <w:tc>
          <w:tcPr>
            <w:tcW w:w="1417" w:type="dxa"/>
          </w:tcPr>
          <w:p w:rsidR="00CE6E7F" w:rsidRPr="000820D9" w:rsidRDefault="00CE6E7F" w:rsidP="00CE6E7F">
            <w:pPr>
              <w:widowControl w:val="0"/>
              <w:autoSpaceDE w:val="0"/>
              <w:autoSpaceDN w:val="0"/>
              <w:jc w:val="center"/>
              <w:rPr>
                <w:sz w:val="22"/>
                <w:szCs w:val="22"/>
              </w:rPr>
            </w:pPr>
            <w:r w:rsidRPr="000820D9">
              <w:rPr>
                <w:sz w:val="22"/>
                <w:szCs w:val="22"/>
              </w:rPr>
              <w:t>4 412,2</w:t>
            </w:r>
          </w:p>
        </w:tc>
        <w:tc>
          <w:tcPr>
            <w:tcW w:w="1418" w:type="dxa"/>
          </w:tcPr>
          <w:p w:rsidR="00CE6E7F" w:rsidRPr="000820D9" w:rsidRDefault="00CE6E7F" w:rsidP="00CE6E7F">
            <w:pPr>
              <w:widowControl w:val="0"/>
              <w:autoSpaceDE w:val="0"/>
              <w:autoSpaceDN w:val="0"/>
              <w:jc w:val="center"/>
              <w:rPr>
                <w:color w:val="FF0000"/>
                <w:sz w:val="22"/>
                <w:szCs w:val="22"/>
              </w:rPr>
            </w:pPr>
            <w:r w:rsidRPr="000820D9">
              <w:rPr>
                <w:sz w:val="22"/>
                <w:szCs w:val="22"/>
              </w:rPr>
              <w:t>4 606,8</w:t>
            </w:r>
          </w:p>
        </w:tc>
        <w:tc>
          <w:tcPr>
            <w:tcW w:w="1417" w:type="dxa"/>
          </w:tcPr>
          <w:p w:rsidR="00CE6E7F" w:rsidRPr="000820D9" w:rsidRDefault="00CE6E7F" w:rsidP="00CE6E7F">
            <w:pPr>
              <w:widowControl w:val="0"/>
              <w:autoSpaceDE w:val="0"/>
              <w:autoSpaceDN w:val="0"/>
              <w:jc w:val="center"/>
              <w:rPr>
                <w:sz w:val="22"/>
                <w:szCs w:val="22"/>
              </w:rPr>
            </w:pPr>
            <w:r w:rsidRPr="000820D9">
              <w:rPr>
                <w:color w:val="000000"/>
                <w:sz w:val="22"/>
                <w:szCs w:val="22"/>
              </w:rPr>
              <w:t>4 765,6</w:t>
            </w:r>
          </w:p>
        </w:tc>
        <w:tc>
          <w:tcPr>
            <w:tcW w:w="2126" w:type="dxa"/>
          </w:tcPr>
          <w:p w:rsidR="00CE6E7F" w:rsidRPr="000820D9" w:rsidRDefault="00CE6E7F" w:rsidP="00CE6E7F">
            <w:pPr>
              <w:widowControl w:val="0"/>
              <w:autoSpaceDE w:val="0"/>
              <w:autoSpaceDN w:val="0"/>
              <w:jc w:val="center"/>
              <w:rPr>
                <w:sz w:val="22"/>
                <w:szCs w:val="22"/>
              </w:rPr>
            </w:pPr>
            <w:r w:rsidRPr="000820D9">
              <w:rPr>
                <w:color w:val="000000"/>
                <w:sz w:val="22"/>
                <w:szCs w:val="22"/>
              </w:rPr>
              <w:t>23 828,0</w:t>
            </w:r>
          </w:p>
        </w:tc>
      </w:tr>
      <w:tr w:rsidR="00CE6E7F" w:rsidRPr="00EB16E0" w:rsidTr="00CE6E7F">
        <w:trPr>
          <w:trHeight w:val="20"/>
        </w:trPr>
        <w:tc>
          <w:tcPr>
            <w:tcW w:w="3544" w:type="dxa"/>
            <w:vMerge/>
          </w:tcPr>
          <w:p w:rsidR="00CE6E7F" w:rsidRPr="002B2456" w:rsidRDefault="00CE6E7F" w:rsidP="00CE6E7F">
            <w:pPr>
              <w:widowControl w:val="0"/>
              <w:autoSpaceDE w:val="0"/>
              <w:autoSpaceDN w:val="0"/>
              <w:ind w:firstLine="160"/>
              <w:contextualSpacing/>
              <w:jc w:val="both"/>
              <w:rPr>
                <w:sz w:val="22"/>
                <w:szCs w:val="22"/>
              </w:rPr>
            </w:pPr>
          </w:p>
        </w:tc>
        <w:tc>
          <w:tcPr>
            <w:tcW w:w="2410" w:type="dxa"/>
          </w:tcPr>
          <w:p w:rsidR="00CE6E7F" w:rsidRPr="002B2456" w:rsidRDefault="00CE6E7F" w:rsidP="00CE6E7F">
            <w:pPr>
              <w:widowControl w:val="0"/>
              <w:autoSpaceDE w:val="0"/>
              <w:autoSpaceDN w:val="0"/>
              <w:jc w:val="both"/>
              <w:rPr>
                <w:sz w:val="22"/>
                <w:szCs w:val="22"/>
              </w:rPr>
            </w:pPr>
            <w:r w:rsidRPr="002B2456">
              <w:rPr>
                <w:sz w:val="22"/>
                <w:szCs w:val="22"/>
              </w:rPr>
              <w:t>бюджет автономного округа</w:t>
            </w:r>
          </w:p>
        </w:tc>
        <w:tc>
          <w:tcPr>
            <w:tcW w:w="1559" w:type="dxa"/>
          </w:tcPr>
          <w:p w:rsidR="00CE6E7F" w:rsidRPr="00082955" w:rsidRDefault="00CE6E7F" w:rsidP="00CE6E7F">
            <w:pPr>
              <w:widowControl w:val="0"/>
              <w:autoSpaceDE w:val="0"/>
              <w:autoSpaceDN w:val="0"/>
              <w:jc w:val="center"/>
              <w:rPr>
                <w:color w:val="FF0000"/>
                <w:sz w:val="22"/>
                <w:szCs w:val="22"/>
              </w:rPr>
            </w:pPr>
            <w:r w:rsidRPr="00082955">
              <w:rPr>
                <w:sz w:val="22"/>
                <w:szCs w:val="22"/>
              </w:rPr>
              <w:t>2 011 947,8</w:t>
            </w:r>
          </w:p>
        </w:tc>
        <w:tc>
          <w:tcPr>
            <w:tcW w:w="1418" w:type="dxa"/>
          </w:tcPr>
          <w:p w:rsidR="00CE6E7F" w:rsidRPr="002F62C0" w:rsidRDefault="00CE6E7F" w:rsidP="00CE6E7F">
            <w:pPr>
              <w:jc w:val="center"/>
              <w:rPr>
                <w:color w:val="FF0000"/>
                <w:sz w:val="22"/>
                <w:szCs w:val="22"/>
                <w:highlight w:val="yellow"/>
              </w:rPr>
            </w:pPr>
            <w:r>
              <w:rPr>
                <w:sz w:val="22"/>
                <w:szCs w:val="22"/>
              </w:rPr>
              <w:t>200 488,6</w:t>
            </w:r>
          </w:p>
        </w:tc>
        <w:tc>
          <w:tcPr>
            <w:tcW w:w="1417" w:type="dxa"/>
          </w:tcPr>
          <w:p w:rsidR="00CE6E7F" w:rsidRPr="000820D9" w:rsidRDefault="00CE6E7F" w:rsidP="00CE6E7F">
            <w:pPr>
              <w:jc w:val="center"/>
              <w:rPr>
                <w:sz w:val="22"/>
                <w:szCs w:val="22"/>
              </w:rPr>
            </w:pPr>
            <w:r w:rsidRPr="000820D9">
              <w:rPr>
                <w:sz w:val="22"/>
                <w:szCs w:val="22"/>
              </w:rPr>
              <w:t>217 708,2</w:t>
            </w:r>
          </w:p>
        </w:tc>
        <w:tc>
          <w:tcPr>
            <w:tcW w:w="1418" w:type="dxa"/>
          </w:tcPr>
          <w:p w:rsidR="00CE6E7F" w:rsidRPr="000820D9" w:rsidRDefault="00CE6E7F" w:rsidP="00CE6E7F">
            <w:pPr>
              <w:widowControl w:val="0"/>
              <w:autoSpaceDE w:val="0"/>
              <w:autoSpaceDN w:val="0"/>
              <w:jc w:val="center"/>
              <w:rPr>
                <w:color w:val="FF0000"/>
                <w:sz w:val="22"/>
                <w:szCs w:val="22"/>
              </w:rPr>
            </w:pPr>
            <w:r w:rsidRPr="000820D9">
              <w:rPr>
                <w:sz w:val="22"/>
                <w:szCs w:val="22"/>
              </w:rPr>
              <w:t>218 228,8</w:t>
            </w:r>
          </w:p>
        </w:tc>
        <w:tc>
          <w:tcPr>
            <w:tcW w:w="1417" w:type="dxa"/>
          </w:tcPr>
          <w:p w:rsidR="00CE6E7F" w:rsidRPr="000820D9" w:rsidRDefault="00CE6E7F" w:rsidP="00CE6E7F">
            <w:pPr>
              <w:widowControl w:val="0"/>
              <w:autoSpaceDE w:val="0"/>
              <w:autoSpaceDN w:val="0"/>
              <w:jc w:val="center"/>
              <w:rPr>
                <w:sz w:val="22"/>
                <w:szCs w:val="22"/>
              </w:rPr>
            </w:pPr>
            <w:r w:rsidRPr="000820D9">
              <w:rPr>
                <w:sz w:val="22"/>
                <w:szCs w:val="22"/>
              </w:rPr>
              <w:t>229 253,7</w:t>
            </w:r>
          </w:p>
        </w:tc>
        <w:tc>
          <w:tcPr>
            <w:tcW w:w="2126" w:type="dxa"/>
          </w:tcPr>
          <w:p w:rsidR="00CE6E7F" w:rsidRPr="000820D9" w:rsidRDefault="00CE6E7F" w:rsidP="00CE6E7F">
            <w:pPr>
              <w:widowControl w:val="0"/>
              <w:autoSpaceDE w:val="0"/>
              <w:autoSpaceDN w:val="0"/>
              <w:jc w:val="center"/>
              <w:rPr>
                <w:sz w:val="22"/>
                <w:szCs w:val="22"/>
              </w:rPr>
            </w:pPr>
            <w:r w:rsidRPr="000820D9">
              <w:rPr>
                <w:sz w:val="22"/>
                <w:szCs w:val="22"/>
              </w:rPr>
              <w:t>1 146 268,5</w:t>
            </w:r>
          </w:p>
        </w:tc>
      </w:tr>
      <w:tr w:rsidR="00CE6E7F" w:rsidRPr="00EB16E0" w:rsidTr="00CE6E7F">
        <w:trPr>
          <w:trHeight w:val="20"/>
        </w:trPr>
        <w:tc>
          <w:tcPr>
            <w:tcW w:w="3544" w:type="dxa"/>
            <w:vMerge/>
          </w:tcPr>
          <w:p w:rsidR="00CE6E7F" w:rsidRPr="002B2456" w:rsidRDefault="00CE6E7F" w:rsidP="00CE6E7F">
            <w:pPr>
              <w:widowControl w:val="0"/>
              <w:autoSpaceDE w:val="0"/>
              <w:autoSpaceDN w:val="0"/>
              <w:ind w:firstLine="160"/>
              <w:contextualSpacing/>
              <w:jc w:val="both"/>
              <w:rPr>
                <w:sz w:val="22"/>
                <w:szCs w:val="22"/>
              </w:rPr>
            </w:pPr>
          </w:p>
        </w:tc>
        <w:tc>
          <w:tcPr>
            <w:tcW w:w="2410" w:type="dxa"/>
          </w:tcPr>
          <w:p w:rsidR="00CE6E7F" w:rsidRPr="002B2456" w:rsidRDefault="00CE6E7F" w:rsidP="00CE6E7F">
            <w:pPr>
              <w:widowControl w:val="0"/>
              <w:autoSpaceDE w:val="0"/>
              <w:autoSpaceDN w:val="0"/>
              <w:jc w:val="both"/>
              <w:rPr>
                <w:sz w:val="22"/>
                <w:szCs w:val="22"/>
              </w:rPr>
            </w:pPr>
            <w:r w:rsidRPr="002B2456">
              <w:rPr>
                <w:sz w:val="22"/>
                <w:szCs w:val="22"/>
              </w:rPr>
              <w:t>местный бюджет</w:t>
            </w:r>
          </w:p>
        </w:tc>
        <w:tc>
          <w:tcPr>
            <w:tcW w:w="1559" w:type="dxa"/>
          </w:tcPr>
          <w:p w:rsidR="00CE6E7F" w:rsidRPr="00082955" w:rsidRDefault="00CE6E7F" w:rsidP="00CE6E7F">
            <w:pPr>
              <w:widowControl w:val="0"/>
              <w:autoSpaceDE w:val="0"/>
              <w:autoSpaceDN w:val="0"/>
              <w:jc w:val="center"/>
              <w:rPr>
                <w:color w:val="FF0000"/>
                <w:sz w:val="22"/>
                <w:szCs w:val="22"/>
              </w:rPr>
            </w:pPr>
            <w:r w:rsidRPr="00082955">
              <w:rPr>
                <w:sz w:val="22"/>
                <w:szCs w:val="22"/>
              </w:rPr>
              <w:t>6 025 252,2</w:t>
            </w:r>
          </w:p>
        </w:tc>
        <w:tc>
          <w:tcPr>
            <w:tcW w:w="1418" w:type="dxa"/>
          </w:tcPr>
          <w:p w:rsidR="00CE6E7F" w:rsidRPr="002D02F5" w:rsidRDefault="00CE6E7F" w:rsidP="00CE6E7F">
            <w:pPr>
              <w:widowControl w:val="0"/>
              <w:autoSpaceDE w:val="0"/>
              <w:autoSpaceDN w:val="0"/>
              <w:jc w:val="center"/>
              <w:rPr>
                <w:color w:val="FF0000"/>
                <w:sz w:val="22"/>
                <w:szCs w:val="22"/>
              </w:rPr>
            </w:pPr>
            <w:r w:rsidRPr="00FA2C92">
              <w:rPr>
                <w:sz w:val="22"/>
                <w:szCs w:val="22"/>
              </w:rPr>
              <w:t>1</w:t>
            </w:r>
            <w:r>
              <w:rPr>
                <w:sz w:val="22"/>
                <w:szCs w:val="22"/>
              </w:rPr>
              <w:t> 383 758,5</w:t>
            </w:r>
          </w:p>
        </w:tc>
        <w:tc>
          <w:tcPr>
            <w:tcW w:w="1417" w:type="dxa"/>
          </w:tcPr>
          <w:p w:rsidR="00CE6E7F" w:rsidRPr="000820D9" w:rsidRDefault="00CE6E7F" w:rsidP="00CE6E7F">
            <w:pPr>
              <w:widowControl w:val="0"/>
              <w:autoSpaceDE w:val="0"/>
              <w:autoSpaceDN w:val="0"/>
              <w:jc w:val="center"/>
              <w:rPr>
                <w:sz w:val="22"/>
                <w:szCs w:val="22"/>
              </w:rPr>
            </w:pPr>
            <w:r w:rsidRPr="000820D9">
              <w:rPr>
                <w:sz w:val="22"/>
                <w:szCs w:val="22"/>
              </w:rPr>
              <w:t>503 123,8</w:t>
            </w:r>
          </w:p>
        </w:tc>
        <w:tc>
          <w:tcPr>
            <w:tcW w:w="1418" w:type="dxa"/>
          </w:tcPr>
          <w:p w:rsidR="00CE6E7F" w:rsidRPr="000820D9" w:rsidRDefault="00CE6E7F" w:rsidP="00CE6E7F">
            <w:pPr>
              <w:widowControl w:val="0"/>
              <w:autoSpaceDE w:val="0"/>
              <w:autoSpaceDN w:val="0"/>
              <w:jc w:val="center"/>
              <w:rPr>
                <w:color w:val="FF0000"/>
                <w:sz w:val="22"/>
                <w:szCs w:val="22"/>
              </w:rPr>
            </w:pPr>
            <w:r w:rsidRPr="000820D9">
              <w:rPr>
                <w:sz w:val="22"/>
                <w:szCs w:val="22"/>
              </w:rPr>
              <w:t>525 010,9</w:t>
            </w:r>
          </w:p>
        </w:tc>
        <w:tc>
          <w:tcPr>
            <w:tcW w:w="1417" w:type="dxa"/>
          </w:tcPr>
          <w:p w:rsidR="00CE6E7F" w:rsidRPr="000820D9" w:rsidRDefault="00CE6E7F" w:rsidP="00CE6E7F">
            <w:pPr>
              <w:widowControl w:val="0"/>
              <w:autoSpaceDE w:val="0"/>
              <w:autoSpaceDN w:val="0"/>
              <w:jc w:val="center"/>
              <w:rPr>
                <w:sz w:val="22"/>
                <w:szCs w:val="22"/>
              </w:rPr>
            </w:pPr>
            <w:r w:rsidRPr="000820D9">
              <w:rPr>
                <w:color w:val="000000"/>
                <w:sz w:val="22"/>
                <w:szCs w:val="22"/>
              </w:rPr>
              <w:t>602 226,5</w:t>
            </w:r>
          </w:p>
        </w:tc>
        <w:tc>
          <w:tcPr>
            <w:tcW w:w="2126" w:type="dxa"/>
          </w:tcPr>
          <w:p w:rsidR="00CE6E7F" w:rsidRPr="000820D9" w:rsidRDefault="00CE6E7F" w:rsidP="00CE6E7F">
            <w:pPr>
              <w:widowControl w:val="0"/>
              <w:autoSpaceDE w:val="0"/>
              <w:autoSpaceDN w:val="0"/>
              <w:jc w:val="center"/>
              <w:rPr>
                <w:sz w:val="22"/>
                <w:szCs w:val="22"/>
              </w:rPr>
            </w:pPr>
            <w:r w:rsidRPr="000820D9">
              <w:rPr>
                <w:color w:val="000000"/>
                <w:sz w:val="22"/>
                <w:szCs w:val="22"/>
              </w:rPr>
              <w:t>3 011 132,5</w:t>
            </w:r>
          </w:p>
        </w:tc>
      </w:tr>
      <w:tr w:rsidR="00CE6E7F" w:rsidRPr="00EB16E0" w:rsidTr="00CE6E7F">
        <w:tc>
          <w:tcPr>
            <w:tcW w:w="3544" w:type="dxa"/>
            <w:vMerge/>
          </w:tcPr>
          <w:p w:rsidR="00CE6E7F" w:rsidRPr="002B2456" w:rsidRDefault="00CE6E7F" w:rsidP="00CE6E7F">
            <w:pPr>
              <w:widowControl w:val="0"/>
              <w:autoSpaceDE w:val="0"/>
              <w:autoSpaceDN w:val="0"/>
              <w:ind w:firstLine="160"/>
              <w:contextualSpacing/>
              <w:jc w:val="both"/>
              <w:rPr>
                <w:sz w:val="22"/>
                <w:szCs w:val="22"/>
              </w:rPr>
            </w:pPr>
          </w:p>
        </w:tc>
        <w:tc>
          <w:tcPr>
            <w:tcW w:w="2410" w:type="dxa"/>
          </w:tcPr>
          <w:p w:rsidR="00CE6E7F" w:rsidRPr="002B2456" w:rsidRDefault="00CE6E7F" w:rsidP="00CE6E7F">
            <w:pPr>
              <w:widowControl w:val="0"/>
              <w:autoSpaceDE w:val="0"/>
              <w:autoSpaceDN w:val="0"/>
              <w:jc w:val="both"/>
              <w:rPr>
                <w:sz w:val="22"/>
                <w:szCs w:val="22"/>
              </w:rPr>
            </w:pPr>
            <w:r w:rsidRPr="002B2456">
              <w:rPr>
                <w:sz w:val="22"/>
                <w:szCs w:val="22"/>
              </w:rPr>
              <w:t>иные источники финансирования</w:t>
            </w:r>
          </w:p>
        </w:tc>
        <w:tc>
          <w:tcPr>
            <w:tcW w:w="1559" w:type="dxa"/>
          </w:tcPr>
          <w:p w:rsidR="00CE6E7F" w:rsidRPr="00082955" w:rsidRDefault="00CE6E7F" w:rsidP="00CE6E7F">
            <w:pPr>
              <w:widowControl w:val="0"/>
              <w:autoSpaceDE w:val="0"/>
              <w:autoSpaceDN w:val="0"/>
              <w:jc w:val="center"/>
              <w:rPr>
                <w:sz w:val="22"/>
                <w:szCs w:val="22"/>
              </w:rPr>
            </w:pPr>
            <w:r w:rsidRPr="00082955">
              <w:rPr>
                <w:color w:val="000000"/>
                <w:sz w:val="22"/>
                <w:szCs w:val="22"/>
              </w:rPr>
              <w:t>0,0</w:t>
            </w:r>
          </w:p>
        </w:tc>
        <w:tc>
          <w:tcPr>
            <w:tcW w:w="1418" w:type="dxa"/>
          </w:tcPr>
          <w:p w:rsidR="00CE6E7F" w:rsidRPr="002B2456" w:rsidRDefault="00CE6E7F" w:rsidP="00CE6E7F">
            <w:pPr>
              <w:jc w:val="center"/>
              <w:rPr>
                <w:sz w:val="22"/>
                <w:szCs w:val="22"/>
              </w:rPr>
            </w:pPr>
            <w:r w:rsidRPr="002B2456">
              <w:rPr>
                <w:color w:val="000000"/>
                <w:sz w:val="22"/>
                <w:szCs w:val="22"/>
              </w:rPr>
              <w:t>0,0</w:t>
            </w:r>
          </w:p>
        </w:tc>
        <w:tc>
          <w:tcPr>
            <w:tcW w:w="1417" w:type="dxa"/>
          </w:tcPr>
          <w:p w:rsidR="00CE6E7F" w:rsidRPr="000820D9" w:rsidRDefault="00CE6E7F" w:rsidP="00CE6E7F">
            <w:pPr>
              <w:jc w:val="center"/>
              <w:rPr>
                <w:sz w:val="22"/>
                <w:szCs w:val="22"/>
              </w:rPr>
            </w:pPr>
            <w:r w:rsidRPr="000820D9">
              <w:rPr>
                <w:sz w:val="22"/>
                <w:szCs w:val="22"/>
              </w:rPr>
              <w:t>0,0</w:t>
            </w:r>
          </w:p>
        </w:tc>
        <w:tc>
          <w:tcPr>
            <w:tcW w:w="1418" w:type="dxa"/>
          </w:tcPr>
          <w:p w:rsidR="00CE6E7F" w:rsidRPr="000820D9" w:rsidRDefault="00CE6E7F" w:rsidP="00CE6E7F">
            <w:pPr>
              <w:widowControl w:val="0"/>
              <w:autoSpaceDE w:val="0"/>
              <w:autoSpaceDN w:val="0"/>
              <w:jc w:val="center"/>
              <w:rPr>
                <w:sz w:val="22"/>
                <w:szCs w:val="22"/>
              </w:rPr>
            </w:pPr>
            <w:r w:rsidRPr="000820D9">
              <w:rPr>
                <w:color w:val="000000"/>
                <w:sz w:val="22"/>
                <w:szCs w:val="22"/>
              </w:rPr>
              <w:t>0,0</w:t>
            </w:r>
          </w:p>
        </w:tc>
        <w:tc>
          <w:tcPr>
            <w:tcW w:w="1417" w:type="dxa"/>
          </w:tcPr>
          <w:p w:rsidR="00CE6E7F" w:rsidRPr="000820D9" w:rsidRDefault="00CE6E7F" w:rsidP="00CE6E7F">
            <w:pPr>
              <w:widowControl w:val="0"/>
              <w:autoSpaceDE w:val="0"/>
              <w:autoSpaceDN w:val="0"/>
              <w:jc w:val="center"/>
              <w:rPr>
                <w:sz w:val="22"/>
                <w:szCs w:val="22"/>
              </w:rPr>
            </w:pPr>
            <w:r w:rsidRPr="000820D9">
              <w:rPr>
                <w:color w:val="000000"/>
                <w:sz w:val="22"/>
                <w:szCs w:val="22"/>
              </w:rPr>
              <w:t>0,0</w:t>
            </w:r>
          </w:p>
        </w:tc>
        <w:tc>
          <w:tcPr>
            <w:tcW w:w="2126" w:type="dxa"/>
          </w:tcPr>
          <w:p w:rsidR="00CE6E7F" w:rsidRPr="000820D9" w:rsidRDefault="00CE6E7F" w:rsidP="00CE6E7F">
            <w:pPr>
              <w:widowControl w:val="0"/>
              <w:autoSpaceDE w:val="0"/>
              <w:autoSpaceDN w:val="0"/>
              <w:jc w:val="center"/>
              <w:rPr>
                <w:sz w:val="22"/>
                <w:szCs w:val="22"/>
              </w:rPr>
            </w:pPr>
            <w:r w:rsidRPr="000820D9">
              <w:rPr>
                <w:color w:val="000000"/>
                <w:sz w:val="22"/>
                <w:szCs w:val="22"/>
              </w:rPr>
              <w:t>0,0</w:t>
            </w:r>
          </w:p>
        </w:tc>
      </w:tr>
    </w:tbl>
    <w:p w:rsidR="00CE6E7F" w:rsidRDefault="00CE6E7F" w:rsidP="00CE6E7F">
      <w:pPr>
        <w:widowControl w:val="0"/>
        <w:tabs>
          <w:tab w:val="left" w:pos="9498"/>
        </w:tabs>
        <w:autoSpaceDE w:val="0"/>
        <w:autoSpaceDN w:val="0"/>
        <w:adjustRightInd w:val="0"/>
        <w:ind w:left="9639"/>
        <w:jc w:val="right"/>
      </w:pPr>
      <w:r>
        <w:t>».</w:t>
      </w: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Default="00CE6E7F" w:rsidP="00CE6E7F">
      <w:pPr>
        <w:widowControl w:val="0"/>
        <w:tabs>
          <w:tab w:val="left" w:pos="9498"/>
        </w:tabs>
        <w:autoSpaceDE w:val="0"/>
        <w:autoSpaceDN w:val="0"/>
        <w:adjustRightInd w:val="0"/>
        <w:ind w:left="9639"/>
        <w:jc w:val="right"/>
      </w:pPr>
    </w:p>
    <w:p w:rsidR="00CE6E7F" w:rsidRPr="002B2456" w:rsidRDefault="00CE6E7F" w:rsidP="00CE6E7F">
      <w:pPr>
        <w:autoSpaceDE w:val="0"/>
        <w:autoSpaceDN w:val="0"/>
        <w:adjustRightInd w:val="0"/>
        <w:ind w:left="5658" w:firstLine="4962"/>
        <w:jc w:val="both"/>
      </w:pPr>
      <w:r w:rsidRPr="002B2456">
        <w:lastRenderedPageBreak/>
        <w:t xml:space="preserve">Приложение </w:t>
      </w:r>
      <w:r>
        <w:t xml:space="preserve">2 </w:t>
      </w:r>
      <w:r w:rsidRPr="002B2456">
        <w:t xml:space="preserve">к постановлению </w:t>
      </w:r>
    </w:p>
    <w:p w:rsidR="00CE6E7F" w:rsidRPr="002B2456" w:rsidRDefault="00CE6E7F" w:rsidP="00CE6E7F">
      <w:pPr>
        <w:ind w:left="10626"/>
      </w:pPr>
      <w:r>
        <w:t>администрации района</w:t>
      </w:r>
    </w:p>
    <w:p w:rsidR="00CE6E7F" w:rsidRPr="002B2456" w:rsidRDefault="00CE6E7F" w:rsidP="00CE6E7F">
      <w:pPr>
        <w:ind w:left="10620" w:firstLine="6"/>
      </w:pPr>
      <w:r>
        <w:t xml:space="preserve">от </w:t>
      </w:r>
      <w:r w:rsidR="00216002">
        <w:t>05.12.2022</w:t>
      </w:r>
      <w:r>
        <w:t xml:space="preserve"> № </w:t>
      </w:r>
      <w:r w:rsidR="00216002">
        <w:t>2430</w:t>
      </w:r>
    </w:p>
    <w:p w:rsidR="00CE6E7F" w:rsidRDefault="00CE6E7F" w:rsidP="00CE6E7F">
      <w:pPr>
        <w:widowControl w:val="0"/>
        <w:tabs>
          <w:tab w:val="left" w:pos="9498"/>
        </w:tabs>
        <w:autoSpaceDE w:val="0"/>
        <w:autoSpaceDN w:val="0"/>
        <w:adjustRightInd w:val="0"/>
        <w:ind w:left="9639"/>
        <w:jc w:val="right"/>
      </w:pPr>
    </w:p>
    <w:p w:rsidR="00CE6E7F" w:rsidRPr="002B2456" w:rsidRDefault="00CE6E7F" w:rsidP="00CE6E7F">
      <w:pPr>
        <w:widowControl w:val="0"/>
        <w:tabs>
          <w:tab w:val="left" w:pos="9498"/>
        </w:tabs>
        <w:autoSpaceDE w:val="0"/>
        <w:autoSpaceDN w:val="0"/>
        <w:adjustRightInd w:val="0"/>
        <w:ind w:left="9639"/>
        <w:jc w:val="right"/>
      </w:pPr>
      <w:r>
        <w:t>«</w:t>
      </w:r>
      <w:r w:rsidRPr="002B2456">
        <w:t>Приложение 1</w:t>
      </w:r>
    </w:p>
    <w:p w:rsidR="00CE6E7F" w:rsidRPr="002B2456" w:rsidRDefault="00CE6E7F" w:rsidP="00CE6E7F">
      <w:pPr>
        <w:jc w:val="both"/>
        <w:rPr>
          <w:szCs w:val="20"/>
        </w:rPr>
      </w:pPr>
    </w:p>
    <w:p w:rsidR="00CE6E7F" w:rsidRPr="002B2456" w:rsidRDefault="00CE6E7F" w:rsidP="00CE6E7F">
      <w:pPr>
        <w:widowControl w:val="0"/>
        <w:autoSpaceDE w:val="0"/>
        <w:autoSpaceDN w:val="0"/>
        <w:adjustRightInd w:val="0"/>
        <w:ind w:firstLine="540"/>
        <w:jc w:val="center"/>
        <w:rPr>
          <w:b/>
        </w:rPr>
      </w:pPr>
      <w:r w:rsidRPr="002B2456">
        <w:rPr>
          <w:b/>
        </w:rPr>
        <w:t>Распределение финансовых ресурсов муниципальной программы (по годам)</w:t>
      </w:r>
    </w:p>
    <w:p w:rsidR="00CE6E7F" w:rsidRPr="002B2456" w:rsidRDefault="00CE6E7F" w:rsidP="00CE6E7F">
      <w:pPr>
        <w:widowControl w:val="0"/>
        <w:autoSpaceDE w:val="0"/>
        <w:autoSpaceDN w:val="0"/>
        <w:adjustRightInd w:val="0"/>
        <w:ind w:firstLine="540"/>
        <w:jc w:val="center"/>
      </w:pPr>
    </w:p>
    <w:tbl>
      <w:tblPr>
        <w:tblW w:w="512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34"/>
        <w:gridCol w:w="1715"/>
        <w:gridCol w:w="1139"/>
        <w:gridCol w:w="1557"/>
        <w:gridCol w:w="1512"/>
        <w:gridCol w:w="1256"/>
        <w:gridCol w:w="1396"/>
        <w:gridCol w:w="1396"/>
        <w:gridCol w:w="1387"/>
      </w:tblGrid>
      <w:tr w:rsidR="00CE6E7F" w:rsidRPr="002B2456" w:rsidTr="00CE6E7F">
        <w:tc>
          <w:tcPr>
            <w:tcW w:w="376" w:type="pct"/>
            <w:vMerge w:val="restar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Номер структурного элемента</w:t>
            </w:r>
          </w:p>
        </w:tc>
        <w:tc>
          <w:tcPr>
            <w:tcW w:w="816" w:type="pct"/>
            <w:vMerge w:val="restar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Структурный элемент муниципальной программы</w:t>
            </w:r>
          </w:p>
        </w:tc>
        <w:tc>
          <w:tcPr>
            <w:tcW w:w="575" w:type="pct"/>
            <w:vMerge w:val="restar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Ответственный исполнитель/соисполнитель</w:t>
            </w:r>
          </w:p>
        </w:tc>
        <w:tc>
          <w:tcPr>
            <w:tcW w:w="382" w:type="pct"/>
            <w:vMerge w:val="restar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Источники финансирования</w:t>
            </w:r>
          </w:p>
        </w:tc>
        <w:tc>
          <w:tcPr>
            <w:tcW w:w="2851" w:type="pct"/>
            <w:gridSpan w:val="6"/>
            <w:shd w:val="clear" w:color="auto" w:fill="auto"/>
          </w:tcPr>
          <w:p w:rsidR="00CE6E7F" w:rsidRPr="002B2456" w:rsidRDefault="00CE6E7F" w:rsidP="00CE6E7F">
            <w:pPr>
              <w:widowControl w:val="0"/>
              <w:autoSpaceDE w:val="0"/>
              <w:autoSpaceDN w:val="0"/>
              <w:adjustRightInd w:val="0"/>
              <w:ind w:firstLine="540"/>
              <w:jc w:val="center"/>
              <w:rPr>
                <w:b/>
                <w:sz w:val="22"/>
                <w:szCs w:val="22"/>
              </w:rPr>
            </w:pPr>
            <w:r w:rsidRPr="002B2456">
              <w:rPr>
                <w:b/>
                <w:sz w:val="22"/>
                <w:szCs w:val="22"/>
              </w:rPr>
              <w:t>Финансовые затраты на реализацию (тыс. рублей)</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382"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522" w:type="pct"/>
            <w:vMerge w:val="restar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всего</w:t>
            </w:r>
          </w:p>
        </w:tc>
        <w:tc>
          <w:tcPr>
            <w:tcW w:w="2329" w:type="pct"/>
            <w:gridSpan w:val="5"/>
            <w:shd w:val="clear" w:color="auto" w:fill="auto"/>
          </w:tcPr>
          <w:p w:rsidR="00CE6E7F" w:rsidRPr="002B2456" w:rsidRDefault="00CE6E7F" w:rsidP="00CE6E7F">
            <w:pPr>
              <w:widowControl w:val="0"/>
              <w:autoSpaceDE w:val="0"/>
              <w:autoSpaceDN w:val="0"/>
              <w:adjustRightInd w:val="0"/>
              <w:ind w:firstLine="540"/>
              <w:jc w:val="center"/>
              <w:rPr>
                <w:b/>
                <w:sz w:val="22"/>
                <w:szCs w:val="22"/>
              </w:rPr>
            </w:pPr>
            <w:r w:rsidRPr="002B2456">
              <w:rPr>
                <w:b/>
                <w:sz w:val="22"/>
                <w:szCs w:val="22"/>
              </w:rPr>
              <w:t>в том числе:</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382"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522" w:type="pct"/>
            <w:vMerge/>
            <w:shd w:val="clear" w:color="auto" w:fill="auto"/>
          </w:tcPr>
          <w:p w:rsidR="00CE6E7F" w:rsidRPr="002B2456" w:rsidRDefault="00CE6E7F" w:rsidP="00CE6E7F">
            <w:pPr>
              <w:widowControl w:val="0"/>
              <w:autoSpaceDE w:val="0"/>
              <w:autoSpaceDN w:val="0"/>
              <w:adjustRightInd w:val="0"/>
              <w:ind w:firstLine="540"/>
              <w:jc w:val="center"/>
              <w:rPr>
                <w:b/>
                <w:sz w:val="22"/>
                <w:szCs w:val="22"/>
              </w:rPr>
            </w:pPr>
          </w:p>
        </w:tc>
        <w:tc>
          <w:tcPr>
            <w:tcW w:w="507" w:type="pc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2022 год</w:t>
            </w:r>
          </w:p>
        </w:tc>
        <w:tc>
          <w:tcPr>
            <w:tcW w:w="421" w:type="pc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2023 год</w:t>
            </w:r>
          </w:p>
        </w:tc>
        <w:tc>
          <w:tcPr>
            <w:tcW w:w="468" w:type="pc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2024 год</w:t>
            </w:r>
          </w:p>
        </w:tc>
        <w:tc>
          <w:tcPr>
            <w:tcW w:w="468" w:type="pc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2025 год</w:t>
            </w:r>
          </w:p>
        </w:tc>
        <w:tc>
          <w:tcPr>
            <w:tcW w:w="465" w:type="pct"/>
            <w:shd w:val="clear" w:color="auto" w:fill="auto"/>
          </w:tcPr>
          <w:p w:rsidR="00CE6E7F" w:rsidRPr="002B2456" w:rsidRDefault="00CE6E7F" w:rsidP="00CE6E7F">
            <w:pPr>
              <w:widowControl w:val="0"/>
              <w:autoSpaceDE w:val="0"/>
              <w:autoSpaceDN w:val="0"/>
              <w:adjustRightInd w:val="0"/>
              <w:jc w:val="center"/>
              <w:rPr>
                <w:b/>
                <w:sz w:val="22"/>
                <w:szCs w:val="22"/>
              </w:rPr>
            </w:pPr>
            <w:r w:rsidRPr="002B2456">
              <w:rPr>
                <w:b/>
                <w:sz w:val="22"/>
                <w:szCs w:val="22"/>
              </w:rPr>
              <w:t>2026‒2030 годы</w:t>
            </w:r>
          </w:p>
        </w:tc>
      </w:tr>
      <w:tr w:rsidR="00CE6E7F" w:rsidRPr="002B2456" w:rsidTr="00CE6E7F">
        <w:tc>
          <w:tcPr>
            <w:tcW w:w="376"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1</w:t>
            </w:r>
          </w:p>
        </w:tc>
        <w:tc>
          <w:tcPr>
            <w:tcW w:w="816"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2</w:t>
            </w:r>
          </w:p>
        </w:tc>
        <w:tc>
          <w:tcPr>
            <w:tcW w:w="575"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3</w:t>
            </w:r>
          </w:p>
        </w:tc>
        <w:tc>
          <w:tcPr>
            <w:tcW w:w="382"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4</w:t>
            </w:r>
          </w:p>
        </w:tc>
        <w:tc>
          <w:tcPr>
            <w:tcW w:w="522"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5</w:t>
            </w:r>
          </w:p>
        </w:tc>
        <w:tc>
          <w:tcPr>
            <w:tcW w:w="507"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6</w:t>
            </w:r>
          </w:p>
        </w:tc>
        <w:tc>
          <w:tcPr>
            <w:tcW w:w="421"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7</w:t>
            </w:r>
          </w:p>
        </w:tc>
        <w:tc>
          <w:tcPr>
            <w:tcW w:w="468"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8</w:t>
            </w:r>
          </w:p>
        </w:tc>
        <w:tc>
          <w:tcPr>
            <w:tcW w:w="468"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9</w:t>
            </w:r>
          </w:p>
        </w:tc>
        <w:tc>
          <w:tcPr>
            <w:tcW w:w="465"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r w:rsidRPr="002B2456">
              <w:rPr>
                <w:sz w:val="22"/>
                <w:szCs w:val="22"/>
              </w:rPr>
              <w:t>10</w:t>
            </w:r>
          </w:p>
        </w:tc>
      </w:tr>
      <w:tr w:rsidR="00CE6E7F" w:rsidRPr="002B2456" w:rsidTr="00CE6E7F">
        <w:tc>
          <w:tcPr>
            <w:tcW w:w="5000" w:type="pct"/>
            <w:gridSpan w:val="10"/>
            <w:shd w:val="clear" w:color="auto" w:fill="auto"/>
          </w:tcPr>
          <w:p w:rsidR="00CE6E7F" w:rsidRPr="002B2456" w:rsidRDefault="00CE6E7F" w:rsidP="00CE6E7F">
            <w:pPr>
              <w:widowControl w:val="0"/>
              <w:autoSpaceDE w:val="0"/>
              <w:autoSpaceDN w:val="0"/>
              <w:adjustRightInd w:val="0"/>
              <w:ind w:firstLine="540"/>
              <w:jc w:val="center"/>
              <w:rPr>
                <w:b/>
                <w:sz w:val="22"/>
                <w:szCs w:val="22"/>
              </w:rPr>
            </w:pPr>
            <w:r w:rsidRPr="002B2456">
              <w:rPr>
                <w:b/>
                <w:sz w:val="22"/>
                <w:szCs w:val="22"/>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CE6E7F" w:rsidRPr="002B2456" w:rsidTr="00CE6E7F">
        <w:tc>
          <w:tcPr>
            <w:tcW w:w="376" w:type="pct"/>
            <w:vMerge w:val="restart"/>
            <w:shd w:val="clear" w:color="auto" w:fill="auto"/>
          </w:tcPr>
          <w:p w:rsidR="00CE6E7F" w:rsidRPr="002B2456" w:rsidRDefault="00CE6E7F" w:rsidP="00B17BE6">
            <w:pPr>
              <w:widowControl w:val="0"/>
              <w:autoSpaceDE w:val="0"/>
              <w:autoSpaceDN w:val="0"/>
              <w:adjustRightInd w:val="0"/>
              <w:jc w:val="center"/>
              <w:rPr>
                <w:sz w:val="22"/>
                <w:szCs w:val="22"/>
              </w:rPr>
            </w:pPr>
            <w:r w:rsidRPr="002B2456">
              <w:rPr>
                <w:sz w:val="22"/>
                <w:szCs w:val="22"/>
              </w:rPr>
              <w:t>1.1.</w:t>
            </w:r>
          </w:p>
        </w:tc>
        <w:tc>
          <w:tcPr>
            <w:tcW w:w="816"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 xml:space="preserve">Основное мероприятие «Выравнивание бюджетной обеспеченности поселений района» </w:t>
            </w:r>
          </w:p>
          <w:p w:rsidR="00CE6E7F" w:rsidRPr="002B2456" w:rsidRDefault="00CE6E7F" w:rsidP="00CE6E7F">
            <w:pPr>
              <w:widowControl w:val="0"/>
              <w:autoSpaceDE w:val="0"/>
              <w:autoSpaceDN w:val="0"/>
              <w:adjustRightInd w:val="0"/>
              <w:jc w:val="both"/>
              <w:rPr>
                <w:sz w:val="22"/>
                <w:szCs w:val="22"/>
              </w:rPr>
            </w:pPr>
            <w:r w:rsidRPr="002B2456">
              <w:rPr>
                <w:sz w:val="22"/>
                <w:szCs w:val="22"/>
              </w:rPr>
              <w:t>(1)</w:t>
            </w:r>
          </w:p>
        </w:tc>
        <w:tc>
          <w:tcPr>
            <w:tcW w:w="575" w:type="pct"/>
            <w:vMerge w:val="restart"/>
            <w:shd w:val="clear" w:color="auto" w:fill="auto"/>
          </w:tcPr>
          <w:p w:rsidR="00CE6E7F" w:rsidRPr="002B2456" w:rsidRDefault="00CE6E7F" w:rsidP="00CE6E7F">
            <w:pPr>
              <w:widowControl w:val="0"/>
              <w:autoSpaceDE w:val="0"/>
              <w:autoSpaceDN w:val="0"/>
              <w:adjustRightInd w:val="0"/>
              <w:rPr>
                <w:sz w:val="22"/>
                <w:szCs w:val="22"/>
              </w:rPr>
            </w:pPr>
            <w:r w:rsidRPr="002B2456">
              <w:rPr>
                <w:sz w:val="22"/>
                <w:szCs w:val="22"/>
              </w:rPr>
              <w:t xml:space="preserve">департамент финансов </w:t>
            </w: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0E6DFB" w:rsidRDefault="00CE6E7F" w:rsidP="00CE6E7F">
            <w:pPr>
              <w:widowControl w:val="0"/>
              <w:autoSpaceDE w:val="0"/>
              <w:autoSpaceDN w:val="0"/>
              <w:adjustRightInd w:val="0"/>
              <w:jc w:val="center"/>
              <w:rPr>
                <w:sz w:val="22"/>
                <w:szCs w:val="22"/>
              </w:rPr>
            </w:pPr>
            <w:r>
              <w:rPr>
                <w:sz w:val="22"/>
                <w:szCs w:val="22"/>
              </w:rPr>
              <w:t>2 002 838,0</w:t>
            </w:r>
          </w:p>
        </w:tc>
        <w:tc>
          <w:tcPr>
            <w:tcW w:w="507" w:type="pct"/>
            <w:shd w:val="clear" w:color="auto" w:fill="auto"/>
          </w:tcPr>
          <w:p w:rsidR="00CE6E7F" w:rsidRPr="000E6DFB" w:rsidRDefault="00CE6E7F" w:rsidP="00CE6E7F">
            <w:pPr>
              <w:widowControl w:val="0"/>
              <w:autoSpaceDE w:val="0"/>
              <w:autoSpaceDN w:val="0"/>
              <w:adjustRightInd w:val="0"/>
              <w:jc w:val="center"/>
              <w:rPr>
                <w:sz w:val="22"/>
                <w:szCs w:val="22"/>
              </w:rPr>
            </w:pPr>
            <w:r w:rsidRPr="000E6DFB">
              <w:rPr>
                <w:sz w:val="22"/>
                <w:szCs w:val="22"/>
              </w:rPr>
              <w:t>199 260,3</w:t>
            </w:r>
          </w:p>
        </w:tc>
        <w:tc>
          <w:tcPr>
            <w:tcW w:w="421"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216 640,4</w:t>
            </w:r>
          </w:p>
        </w:tc>
        <w:tc>
          <w:tcPr>
            <w:tcW w:w="468"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217 163,1</w:t>
            </w:r>
          </w:p>
        </w:tc>
        <w:tc>
          <w:tcPr>
            <w:tcW w:w="468"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228 295,7</w:t>
            </w:r>
          </w:p>
        </w:tc>
        <w:tc>
          <w:tcPr>
            <w:tcW w:w="465"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1 141 478,5</w:t>
            </w:r>
          </w:p>
        </w:tc>
      </w:tr>
      <w:tr w:rsidR="00CE6E7F" w:rsidRPr="002B2456" w:rsidTr="00CE6E7F">
        <w:tc>
          <w:tcPr>
            <w:tcW w:w="376" w:type="pct"/>
            <w:vMerge/>
            <w:shd w:val="clear" w:color="auto" w:fill="auto"/>
          </w:tcPr>
          <w:p w:rsidR="00CE6E7F" w:rsidRPr="002B2456" w:rsidRDefault="00CE6E7F" w:rsidP="00B17BE6">
            <w:pPr>
              <w:widowControl w:val="0"/>
              <w:autoSpaceDE w:val="0"/>
              <w:autoSpaceDN w:val="0"/>
              <w:adjustRightInd w:val="0"/>
              <w:jc w:val="center"/>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1 990 016,7</w:t>
            </w:r>
          </w:p>
        </w:tc>
        <w:tc>
          <w:tcPr>
            <w:tcW w:w="507" w:type="pct"/>
            <w:shd w:val="clear" w:color="auto" w:fill="auto"/>
          </w:tcPr>
          <w:p w:rsidR="00CE6E7F" w:rsidRPr="000E6DFB" w:rsidRDefault="00CE6E7F" w:rsidP="00CE6E7F">
            <w:pPr>
              <w:widowControl w:val="0"/>
              <w:autoSpaceDE w:val="0"/>
              <w:autoSpaceDN w:val="0"/>
              <w:adjustRightInd w:val="0"/>
              <w:jc w:val="center"/>
              <w:rPr>
                <w:sz w:val="22"/>
                <w:szCs w:val="22"/>
              </w:rPr>
            </w:pPr>
            <w:r w:rsidRPr="000E6DFB">
              <w:rPr>
                <w:sz w:val="22"/>
                <w:szCs w:val="22"/>
              </w:rPr>
              <w:t>198 022,3</w:t>
            </w:r>
          </w:p>
        </w:tc>
        <w:tc>
          <w:tcPr>
            <w:tcW w:w="421"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215 275,1</w:t>
            </w:r>
          </w:p>
        </w:tc>
        <w:tc>
          <w:tcPr>
            <w:tcW w:w="468"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215 795,7</w:t>
            </w:r>
          </w:p>
        </w:tc>
        <w:tc>
          <w:tcPr>
            <w:tcW w:w="468"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226 820,6</w:t>
            </w:r>
          </w:p>
        </w:tc>
        <w:tc>
          <w:tcPr>
            <w:tcW w:w="465"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1 134 103,0</w:t>
            </w:r>
          </w:p>
        </w:tc>
      </w:tr>
      <w:tr w:rsidR="00CE6E7F" w:rsidRPr="002B2456" w:rsidTr="00CE6E7F">
        <w:tc>
          <w:tcPr>
            <w:tcW w:w="376" w:type="pct"/>
            <w:vMerge/>
            <w:shd w:val="clear" w:color="auto" w:fill="auto"/>
          </w:tcPr>
          <w:p w:rsidR="00CE6E7F" w:rsidRPr="002B2456" w:rsidRDefault="00CE6E7F" w:rsidP="00B17BE6">
            <w:pPr>
              <w:widowControl w:val="0"/>
              <w:autoSpaceDE w:val="0"/>
              <w:autoSpaceDN w:val="0"/>
              <w:adjustRightInd w:val="0"/>
              <w:jc w:val="center"/>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12 821,3</w:t>
            </w:r>
          </w:p>
        </w:tc>
        <w:tc>
          <w:tcPr>
            <w:tcW w:w="507" w:type="pct"/>
            <w:shd w:val="clear" w:color="auto" w:fill="auto"/>
          </w:tcPr>
          <w:p w:rsidR="00CE6E7F" w:rsidRPr="000E6DFB" w:rsidRDefault="00CE6E7F" w:rsidP="00CE6E7F">
            <w:pPr>
              <w:widowControl w:val="0"/>
              <w:autoSpaceDE w:val="0"/>
              <w:autoSpaceDN w:val="0"/>
              <w:adjustRightInd w:val="0"/>
              <w:jc w:val="center"/>
              <w:rPr>
                <w:sz w:val="22"/>
                <w:szCs w:val="22"/>
              </w:rPr>
            </w:pPr>
            <w:r w:rsidRPr="000E6DFB">
              <w:rPr>
                <w:sz w:val="22"/>
                <w:szCs w:val="22"/>
              </w:rPr>
              <w:t>1 238,0</w:t>
            </w:r>
          </w:p>
        </w:tc>
        <w:tc>
          <w:tcPr>
            <w:tcW w:w="421"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1 365,3</w:t>
            </w:r>
          </w:p>
        </w:tc>
        <w:tc>
          <w:tcPr>
            <w:tcW w:w="468"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1 367,4</w:t>
            </w:r>
          </w:p>
        </w:tc>
        <w:tc>
          <w:tcPr>
            <w:tcW w:w="468"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1 475,1</w:t>
            </w:r>
          </w:p>
        </w:tc>
        <w:tc>
          <w:tcPr>
            <w:tcW w:w="465" w:type="pct"/>
            <w:shd w:val="clear" w:color="auto" w:fill="auto"/>
          </w:tcPr>
          <w:p w:rsidR="00CE6E7F" w:rsidRPr="00294BF5" w:rsidRDefault="00CE6E7F" w:rsidP="00CE6E7F">
            <w:pPr>
              <w:widowControl w:val="0"/>
              <w:autoSpaceDE w:val="0"/>
              <w:autoSpaceDN w:val="0"/>
              <w:adjustRightInd w:val="0"/>
              <w:jc w:val="center"/>
              <w:rPr>
                <w:sz w:val="22"/>
                <w:szCs w:val="22"/>
              </w:rPr>
            </w:pPr>
            <w:r w:rsidRPr="00294BF5">
              <w:rPr>
                <w:sz w:val="22"/>
                <w:szCs w:val="22"/>
              </w:rPr>
              <w:t>7 375,5</w:t>
            </w:r>
          </w:p>
        </w:tc>
      </w:tr>
      <w:tr w:rsidR="00CE6E7F" w:rsidRPr="002B2456" w:rsidTr="00CE6E7F">
        <w:tc>
          <w:tcPr>
            <w:tcW w:w="376" w:type="pct"/>
            <w:vMerge w:val="restart"/>
            <w:shd w:val="clear" w:color="auto" w:fill="auto"/>
          </w:tcPr>
          <w:p w:rsidR="00CE6E7F" w:rsidRPr="002B2456" w:rsidRDefault="00CE6E7F" w:rsidP="00B17BE6">
            <w:pPr>
              <w:widowControl w:val="0"/>
              <w:autoSpaceDE w:val="0"/>
              <w:autoSpaceDN w:val="0"/>
              <w:adjustRightInd w:val="0"/>
              <w:jc w:val="center"/>
              <w:rPr>
                <w:sz w:val="22"/>
                <w:szCs w:val="22"/>
              </w:rPr>
            </w:pPr>
            <w:r w:rsidRPr="002B2456">
              <w:rPr>
                <w:sz w:val="22"/>
                <w:szCs w:val="22"/>
              </w:rPr>
              <w:t>1.2.</w:t>
            </w:r>
          </w:p>
        </w:tc>
        <w:tc>
          <w:tcPr>
            <w:tcW w:w="816" w:type="pct"/>
            <w:vMerge w:val="restart"/>
            <w:shd w:val="clear" w:color="auto" w:fill="auto"/>
          </w:tcPr>
          <w:p w:rsidR="00CE6E7F" w:rsidRPr="002B2456" w:rsidRDefault="00CE6E7F" w:rsidP="00CE6E7F">
            <w:pPr>
              <w:widowControl w:val="0"/>
              <w:autoSpaceDE w:val="0"/>
              <w:autoSpaceDN w:val="0"/>
              <w:adjustRightInd w:val="0"/>
              <w:jc w:val="both"/>
              <w:rPr>
                <w:sz w:val="22"/>
                <w:szCs w:val="22"/>
                <w:highlight w:val="yellow"/>
              </w:rPr>
            </w:pPr>
            <w:r w:rsidRPr="002B2456">
              <w:rPr>
                <w:sz w:val="22"/>
                <w:szCs w:val="22"/>
              </w:rPr>
              <w:t xml:space="preserve">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w:t>
            </w:r>
            <w:r w:rsidRPr="002B2456">
              <w:rPr>
                <w:sz w:val="22"/>
                <w:szCs w:val="22"/>
              </w:rPr>
              <w:lastRenderedPageBreak/>
              <w:t>расходов, возникших в результате решений, принятых органами власти другого уровня»</w:t>
            </w:r>
            <w:r w:rsidRPr="002B2456">
              <w:rPr>
                <w:sz w:val="22"/>
                <w:szCs w:val="22"/>
                <w:highlight w:val="yellow"/>
              </w:rPr>
              <w:t xml:space="preserve"> </w:t>
            </w:r>
          </w:p>
          <w:p w:rsidR="00CE6E7F" w:rsidRPr="002B2456" w:rsidRDefault="00CE6E7F" w:rsidP="00CE6E7F">
            <w:pPr>
              <w:widowControl w:val="0"/>
              <w:autoSpaceDE w:val="0"/>
              <w:autoSpaceDN w:val="0"/>
              <w:adjustRightInd w:val="0"/>
              <w:jc w:val="both"/>
              <w:rPr>
                <w:sz w:val="22"/>
                <w:szCs w:val="22"/>
              </w:rPr>
            </w:pPr>
            <w:r w:rsidRPr="002B2456">
              <w:rPr>
                <w:sz w:val="22"/>
                <w:szCs w:val="22"/>
              </w:rPr>
              <w:t>(2)</w:t>
            </w:r>
          </w:p>
        </w:tc>
        <w:tc>
          <w:tcPr>
            <w:tcW w:w="575"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lastRenderedPageBreak/>
              <w:t xml:space="preserve">департамент финансов </w:t>
            </w: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4 758 644,0</w:t>
            </w:r>
          </w:p>
        </w:tc>
        <w:tc>
          <w:tcPr>
            <w:tcW w:w="507" w:type="pct"/>
            <w:shd w:val="clear" w:color="auto" w:fill="auto"/>
          </w:tcPr>
          <w:p w:rsidR="00CE6E7F" w:rsidRPr="001D76A0" w:rsidRDefault="00CE6E7F" w:rsidP="00CE6E7F">
            <w:pPr>
              <w:widowControl w:val="0"/>
              <w:autoSpaceDE w:val="0"/>
              <w:autoSpaceDN w:val="0"/>
              <w:adjustRightInd w:val="0"/>
              <w:jc w:val="center"/>
              <w:rPr>
                <w:sz w:val="22"/>
                <w:szCs w:val="22"/>
              </w:rPr>
            </w:pPr>
            <w:r w:rsidRPr="001D76A0">
              <w:rPr>
                <w:sz w:val="22"/>
                <w:szCs w:val="22"/>
              </w:rPr>
              <w:t>1</w:t>
            </w:r>
            <w:r>
              <w:rPr>
                <w:sz w:val="22"/>
                <w:szCs w:val="22"/>
              </w:rPr>
              <w:t> 241 852,9</w:t>
            </w:r>
          </w:p>
        </w:tc>
        <w:tc>
          <w:tcPr>
            <w:tcW w:w="421"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488 601,3</w:t>
            </w:r>
          </w:p>
        </w:tc>
        <w:tc>
          <w:tcPr>
            <w:tcW w:w="468"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427 959,0</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433 371,8</w:t>
            </w:r>
          </w:p>
        </w:tc>
        <w:tc>
          <w:tcPr>
            <w:tcW w:w="465"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2 166 859,0</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41 748,0</w:t>
            </w:r>
          </w:p>
        </w:tc>
        <w:tc>
          <w:tcPr>
            <w:tcW w:w="507" w:type="pct"/>
            <w:shd w:val="clear" w:color="auto" w:fill="auto"/>
          </w:tcPr>
          <w:p w:rsidR="00CE6E7F" w:rsidRPr="001D76A0" w:rsidRDefault="00CE6E7F" w:rsidP="00CE6E7F">
            <w:pPr>
              <w:widowControl w:val="0"/>
              <w:autoSpaceDE w:val="0"/>
              <w:autoSpaceDN w:val="0"/>
              <w:adjustRightInd w:val="0"/>
              <w:jc w:val="center"/>
              <w:rPr>
                <w:sz w:val="22"/>
                <w:szCs w:val="22"/>
              </w:rPr>
            </w:pPr>
            <w:r>
              <w:rPr>
                <w:sz w:val="22"/>
                <w:szCs w:val="22"/>
              </w:rPr>
              <w:t>4 135,4</w:t>
            </w:r>
          </w:p>
        </w:tc>
        <w:tc>
          <w:tcPr>
            <w:tcW w:w="421"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4 412,2</w:t>
            </w:r>
          </w:p>
        </w:tc>
        <w:tc>
          <w:tcPr>
            <w:tcW w:w="468"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4 606,8</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4 765,6</w:t>
            </w:r>
          </w:p>
        </w:tc>
        <w:tc>
          <w:tcPr>
            <w:tcW w:w="465"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23 828,0</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21 931,1</w:t>
            </w:r>
          </w:p>
        </w:tc>
        <w:tc>
          <w:tcPr>
            <w:tcW w:w="507" w:type="pct"/>
            <w:shd w:val="clear" w:color="auto" w:fill="auto"/>
          </w:tcPr>
          <w:p w:rsidR="00CE6E7F" w:rsidRPr="001D76A0" w:rsidRDefault="00CE6E7F" w:rsidP="00CE6E7F">
            <w:pPr>
              <w:widowControl w:val="0"/>
              <w:autoSpaceDE w:val="0"/>
              <w:autoSpaceDN w:val="0"/>
              <w:adjustRightInd w:val="0"/>
              <w:jc w:val="center"/>
              <w:rPr>
                <w:sz w:val="22"/>
                <w:szCs w:val="22"/>
              </w:rPr>
            </w:pPr>
            <w:r w:rsidRPr="001D76A0">
              <w:rPr>
                <w:sz w:val="22"/>
                <w:szCs w:val="22"/>
              </w:rPr>
              <w:t>2</w:t>
            </w:r>
            <w:r>
              <w:rPr>
                <w:sz w:val="22"/>
                <w:szCs w:val="22"/>
              </w:rPr>
              <w:t> 466,3</w:t>
            </w:r>
          </w:p>
        </w:tc>
        <w:tc>
          <w:tcPr>
            <w:tcW w:w="421"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2 433,1</w:t>
            </w:r>
          </w:p>
        </w:tc>
        <w:tc>
          <w:tcPr>
            <w:tcW w:w="468"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2 433,1</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2 433,1</w:t>
            </w:r>
          </w:p>
        </w:tc>
        <w:tc>
          <w:tcPr>
            <w:tcW w:w="465"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12 165,5</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4 694 964,9</w:t>
            </w:r>
          </w:p>
        </w:tc>
        <w:tc>
          <w:tcPr>
            <w:tcW w:w="507" w:type="pct"/>
            <w:shd w:val="clear" w:color="auto" w:fill="auto"/>
          </w:tcPr>
          <w:p w:rsidR="00CE6E7F" w:rsidRPr="001D76A0" w:rsidRDefault="00CE6E7F" w:rsidP="00CE6E7F">
            <w:pPr>
              <w:widowControl w:val="0"/>
              <w:autoSpaceDE w:val="0"/>
              <w:autoSpaceDN w:val="0"/>
              <w:adjustRightInd w:val="0"/>
              <w:jc w:val="center"/>
              <w:rPr>
                <w:sz w:val="22"/>
                <w:szCs w:val="22"/>
              </w:rPr>
            </w:pPr>
            <w:r w:rsidRPr="001D76A0">
              <w:rPr>
                <w:sz w:val="22"/>
                <w:szCs w:val="22"/>
              </w:rPr>
              <w:t>1</w:t>
            </w:r>
            <w:r>
              <w:rPr>
                <w:sz w:val="22"/>
                <w:szCs w:val="22"/>
              </w:rPr>
              <w:t> 235 251,2</w:t>
            </w:r>
          </w:p>
        </w:tc>
        <w:tc>
          <w:tcPr>
            <w:tcW w:w="421"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481 756,0</w:t>
            </w:r>
          </w:p>
        </w:tc>
        <w:tc>
          <w:tcPr>
            <w:tcW w:w="468" w:type="pct"/>
            <w:shd w:val="clear" w:color="auto" w:fill="auto"/>
          </w:tcPr>
          <w:p w:rsidR="00CE6E7F" w:rsidRPr="006B092F" w:rsidRDefault="00CE6E7F" w:rsidP="00CE6E7F">
            <w:pPr>
              <w:widowControl w:val="0"/>
              <w:autoSpaceDE w:val="0"/>
              <w:autoSpaceDN w:val="0"/>
              <w:adjustRightInd w:val="0"/>
              <w:jc w:val="center"/>
              <w:rPr>
                <w:color w:val="FF0000"/>
                <w:sz w:val="22"/>
                <w:szCs w:val="22"/>
              </w:rPr>
            </w:pPr>
            <w:r w:rsidRPr="006B092F">
              <w:rPr>
                <w:sz w:val="22"/>
                <w:szCs w:val="22"/>
              </w:rPr>
              <w:t>420 919,1</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426 173,1</w:t>
            </w:r>
          </w:p>
        </w:tc>
        <w:tc>
          <w:tcPr>
            <w:tcW w:w="465"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2 130 865,5</w:t>
            </w:r>
          </w:p>
        </w:tc>
      </w:tr>
      <w:tr w:rsidR="00CE6E7F" w:rsidRPr="002B2456" w:rsidTr="00CE6E7F">
        <w:tc>
          <w:tcPr>
            <w:tcW w:w="376" w:type="pct"/>
            <w:vMerge w:val="restart"/>
            <w:shd w:val="clear" w:color="auto" w:fill="auto"/>
          </w:tcPr>
          <w:p w:rsidR="00CE6E7F" w:rsidRPr="002B2456" w:rsidRDefault="00CE6E7F" w:rsidP="00B17BE6">
            <w:pPr>
              <w:widowControl w:val="0"/>
              <w:autoSpaceDE w:val="0"/>
              <w:autoSpaceDN w:val="0"/>
              <w:adjustRightInd w:val="0"/>
              <w:jc w:val="center"/>
              <w:rPr>
                <w:sz w:val="22"/>
                <w:szCs w:val="22"/>
              </w:rPr>
            </w:pPr>
            <w:r w:rsidRPr="002B2456">
              <w:rPr>
                <w:sz w:val="22"/>
                <w:szCs w:val="22"/>
              </w:rPr>
              <w:t>1.3.</w:t>
            </w:r>
          </w:p>
        </w:tc>
        <w:tc>
          <w:tcPr>
            <w:tcW w:w="816"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Основное мероприятие «Повышение эффективности управления муниципальными финансами»</w:t>
            </w:r>
          </w:p>
          <w:p w:rsidR="00CE6E7F" w:rsidRPr="002B2456" w:rsidRDefault="00CE6E7F" w:rsidP="00CE6E7F">
            <w:pPr>
              <w:widowControl w:val="0"/>
              <w:autoSpaceDE w:val="0"/>
              <w:autoSpaceDN w:val="0"/>
              <w:adjustRightInd w:val="0"/>
              <w:jc w:val="both"/>
              <w:rPr>
                <w:sz w:val="22"/>
                <w:szCs w:val="22"/>
              </w:rPr>
            </w:pPr>
            <w:r w:rsidRPr="002B2456">
              <w:rPr>
                <w:sz w:val="22"/>
                <w:szCs w:val="22"/>
              </w:rPr>
              <w:t>(2)</w:t>
            </w:r>
          </w:p>
        </w:tc>
        <w:tc>
          <w:tcPr>
            <w:tcW w:w="575"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p w:rsidR="00CE6E7F" w:rsidRPr="002B2456" w:rsidRDefault="00CE6E7F" w:rsidP="00CE6E7F">
            <w:pPr>
              <w:widowControl w:val="0"/>
              <w:autoSpaceDE w:val="0"/>
              <w:autoSpaceDN w:val="0"/>
              <w:adjustRightInd w:val="0"/>
              <w:jc w:val="both"/>
              <w:rPr>
                <w:sz w:val="22"/>
                <w:szCs w:val="22"/>
              </w:rPr>
            </w:pP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27 000,0</w:t>
            </w:r>
          </w:p>
        </w:tc>
        <w:tc>
          <w:tcPr>
            <w:tcW w:w="507" w:type="pct"/>
            <w:shd w:val="clear" w:color="auto" w:fill="auto"/>
          </w:tcPr>
          <w:p w:rsidR="00CE6E7F" w:rsidRPr="002B2456" w:rsidRDefault="00CE6E7F" w:rsidP="00CE6E7F">
            <w:pPr>
              <w:widowControl w:val="0"/>
              <w:autoSpaceDE w:val="0"/>
              <w:autoSpaceDN w:val="0"/>
              <w:adjustRightInd w:val="0"/>
              <w:jc w:val="center"/>
              <w:rPr>
                <w:sz w:val="22"/>
                <w:szCs w:val="22"/>
              </w:rPr>
            </w:pPr>
            <w:r w:rsidRPr="002B2456">
              <w:rPr>
                <w:sz w:val="22"/>
                <w:szCs w:val="22"/>
              </w:rPr>
              <w:t>3 000,0</w:t>
            </w:r>
          </w:p>
        </w:tc>
        <w:tc>
          <w:tcPr>
            <w:tcW w:w="421"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3 000,0</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3 000,0</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3 000,0</w:t>
            </w:r>
          </w:p>
        </w:tc>
        <w:tc>
          <w:tcPr>
            <w:tcW w:w="465"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15 000,0</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27 000,0</w:t>
            </w:r>
          </w:p>
        </w:tc>
        <w:tc>
          <w:tcPr>
            <w:tcW w:w="507" w:type="pct"/>
            <w:shd w:val="clear" w:color="auto" w:fill="auto"/>
          </w:tcPr>
          <w:p w:rsidR="00CE6E7F" w:rsidRPr="002B2456" w:rsidRDefault="00CE6E7F" w:rsidP="00CE6E7F">
            <w:pPr>
              <w:widowControl w:val="0"/>
              <w:autoSpaceDE w:val="0"/>
              <w:autoSpaceDN w:val="0"/>
              <w:adjustRightInd w:val="0"/>
              <w:jc w:val="center"/>
              <w:rPr>
                <w:sz w:val="22"/>
                <w:szCs w:val="22"/>
              </w:rPr>
            </w:pPr>
            <w:r w:rsidRPr="002B2456">
              <w:rPr>
                <w:sz w:val="22"/>
                <w:szCs w:val="22"/>
              </w:rPr>
              <w:t>3 000,0</w:t>
            </w:r>
          </w:p>
        </w:tc>
        <w:tc>
          <w:tcPr>
            <w:tcW w:w="421"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3 000,0</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3 000,0</w:t>
            </w:r>
          </w:p>
        </w:tc>
        <w:tc>
          <w:tcPr>
            <w:tcW w:w="468"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3 000,0</w:t>
            </w:r>
          </w:p>
        </w:tc>
        <w:tc>
          <w:tcPr>
            <w:tcW w:w="465" w:type="pct"/>
            <w:shd w:val="clear" w:color="auto" w:fill="auto"/>
          </w:tcPr>
          <w:p w:rsidR="00CE6E7F" w:rsidRPr="006B092F" w:rsidRDefault="00CE6E7F" w:rsidP="00CE6E7F">
            <w:pPr>
              <w:widowControl w:val="0"/>
              <w:autoSpaceDE w:val="0"/>
              <w:autoSpaceDN w:val="0"/>
              <w:adjustRightInd w:val="0"/>
              <w:jc w:val="center"/>
              <w:rPr>
                <w:sz w:val="22"/>
                <w:szCs w:val="22"/>
              </w:rPr>
            </w:pPr>
            <w:r w:rsidRPr="006B092F">
              <w:rPr>
                <w:sz w:val="22"/>
                <w:szCs w:val="22"/>
              </w:rPr>
              <w:t>15 000,0</w:t>
            </w:r>
          </w:p>
        </w:tc>
      </w:tr>
      <w:tr w:rsidR="00CE6E7F" w:rsidRPr="002B2456" w:rsidTr="00CE6E7F">
        <w:tc>
          <w:tcPr>
            <w:tcW w:w="376"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Итого по подпрограмме 1</w:t>
            </w:r>
          </w:p>
        </w:tc>
        <w:tc>
          <w:tcPr>
            <w:tcW w:w="575"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6 788 482,0</w:t>
            </w:r>
          </w:p>
        </w:tc>
        <w:tc>
          <w:tcPr>
            <w:tcW w:w="507" w:type="pct"/>
            <w:shd w:val="clear" w:color="auto" w:fill="auto"/>
          </w:tcPr>
          <w:p w:rsidR="00CE6E7F" w:rsidRPr="002D02F5" w:rsidRDefault="00CE6E7F" w:rsidP="00CE6E7F">
            <w:pPr>
              <w:widowControl w:val="0"/>
              <w:autoSpaceDE w:val="0"/>
              <w:autoSpaceDN w:val="0"/>
              <w:adjustRightInd w:val="0"/>
              <w:jc w:val="center"/>
              <w:rPr>
                <w:color w:val="FF0000"/>
                <w:sz w:val="22"/>
                <w:szCs w:val="22"/>
              </w:rPr>
            </w:pPr>
            <w:r w:rsidRPr="00A77020">
              <w:rPr>
                <w:sz w:val="22"/>
                <w:szCs w:val="22"/>
              </w:rPr>
              <w:t>1</w:t>
            </w:r>
            <w:r>
              <w:rPr>
                <w:sz w:val="22"/>
                <w:szCs w:val="22"/>
              </w:rPr>
              <w:t> 444 113,2</w:t>
            </w:r>
          </w:p>
        </w:tc>
        <w:tc>
          <w:tcPr>
            <w:tcW w:w="421"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708 241,7</w:t>
            </w:r>
          </w:p>
        </w:tc>
        <w:tc>
          <w:tcPr>
            <w:tcW w:w="468"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648 122,1</w:t>
            </w:r>
          </w:p>
        </w:tc>
        <w:tc>
          <w:tcPr>
            <w:tcW w:w="468" w:type="pct"/>
            <w:shd w:val="clear" w:color="auto" w:fill="auto"/>
          </w:tcPr>
          <w:p w:rsidR="00CE6E7F" w:rsidRPr="00586A80" w:rsidRDefault="00CE6E7F" w:rsidP="00CE6E7F">
            <w:pPr>
              <w:widowControl w:val="0"/>
              <w:autoSpaceDE w:val="0"/>
              <w:autoSpaceDN w:val="0"/>
              <w:adjustRightInd w:val="0"/>
              <w:jc w:val="center"/>
              <w:rPr>
                <w:sz w:val="22"/>
                <w:szCs w:val="22"/>
              </w:rPr>
            </w:pPr>
            <w:r w:rsidRPr="00586A80">
              <w:rPr>
                <w:color w:val="000000"/>
                <w:sz w:val="22"/>
                <w:szCs w:val="22"/>
              </w:rPr>
              <w:t>664 667,5</w:t>
            </w:r>
          </w:p>
        </w:tc>
        <w:tc>
          <w:tcPr>
            <w:tcW w:w="465" w:type="pct"/>
            <w:shd w:val="clear" w:color="auto" w:fill="auto"/>
          </w:tcPr>
          <w:p w:rsidR="00CE6E7F" w:rsidRPr="00586A80" w:rsidRDefault="00CE6E7F" w:rsidP="00CE6E7F">
            <w:pPr>
              <w:widowControl w:val="0"/>
              <w:autoSpaceDE w:val="0"/>
              <w:autoSpaceDN w:val="0"/>
              <w:adjustRightInd w:val="0"/>
              <w:jc w:val="center"/>
              <w:rPr>
                <w:sz w:val="22"/>
                <w:szCs w:val="22"/>
              </w:rPr>
            </w:pPr>
            <w:r w:rsidRPr="00586A80">
              <w:rPr>
                <w:color w:val="000000"/>
                <w:sz w:val="22"/>
                <w:szCs w:val="22"/>
              </w:rPr>
              <w:t>3 323 337,5</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41 748,0</w:t>
            </w:r>
          </w:p>
        </w:tc>
        <w:tc>
          <w:tcPr>
            <w:tcW w:w="507" w:type="pct"/>
            <w:shd w:val="clear" w:color="auto" w:fill="auto"/>
          </w:tcPr>
          <w:p w:rsidR="00CE6E7F" w:rsidRPr="00F1489B" w:rsidRDefault="00CE6E7F" w:rsidP="00CE6E7F">
            <w:pPr>
              <w:widowControl w:val="0"/>
              <w:autoSpaceDE w:val="0"/>
              <w:autoSpaceDN w:val="0"/>
              <w:adjustRightInd w:val="0"/>
              <w:jc w:val="center"/>
              <w:rPr>
                <w:sz w:val="22"/>
                <w:szCs w:val="22"/>
              </w:rPr>
            </w:pPr>
            <w:r>
              <w:rPr>
                <w:sz w:val="22"/>
                <w:szCs w:val="22"/>
              </w:rPr>
              <w:t>4 135,4</w:t>
            </w:r>
          </w:p>
        </w:tc>
        <w:tc>
          <w:tcPr>
            <w:tcW w:w="421"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4 412,2</w:t>
            </w:r>
          </w:p>
        </w:tc>
        <w:tc>
          <w:tcPr>
            <w:tcW w:w="468"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4 606,8</w:t>
            </w:r>
          </w:p>
        </w:tc>
        <w:tc>
          <w:tcPr>
            <w:tcW w:w="468" w:type="pct"/>
            <w:shd w:val="clear" w:color="auto" w:fill="auto"/>
          </w:tcPr>
          <w:p w:rsidR="00CE6E7F" w:rsidRPr="00586A80" w:rsidRDefault="00CE6E7F" w:rsidP="00CE6E7F">
            <w:pPr>
              <w:widowControl w:val="0"/>
              <w:autoSpaceDE w:val="0"/>
              <w:autoSpaceDN w:val="0"/>
              <w:adjustRightInd w:val="0"/>
              <w:jc w:val="center"/>
              <w:rPr>
                <w:sz w:val="22"/>
                <w:szCs w:val="22"/>
              </w:rPr>
            </w:pPr>
            <w:r w:rsidRPr="00586A80">
              <w:rPr>
                <w:color w:val="000000"/>
                <w:sz w:val="22"/>
                <w:szCs w:val="22"/>
              </w:rPr>
              <w:t>4 765,6</w:t>
            </w:r>
          </w:p>
        </w:tc>
        <w:tc>
          <w:tcPr>
            <w:tcW w:w="465" w:type="pct"/>
            <w:shd w:val="clear" w:color="auto" w:fill="auto"/>
          </w:tcPr>
          <w:p w:rsidR="00CE6E7F" w:rsidRPr="00586A80" w:rsidRDefault="00CE6E7F" w:rsidP="00CE6E7F">
            <w:pPr>
              <w:widowControl w:val="0"/>
              <w:autoSpaceDE w:val="0"/>
              <w:autoSpaceDN w:val="0"/>
              <w:adjustRightInd w:val="0"/>
              <w:jc w:val="center"/>
              <w:rPr>
                <w:sz w:val="22"/>
                <w:szCs w:val="22"/>
              </w:rPr>
            </w:pPr>
            <w:r w:rsidRPr="00586A80">
              <w:rPr>
                <w:color w:val="000000"/>
                <w:sz w:val="22"/>
                <w:szCs w:val="22"/>
              </w:rPr>
              <w:t>23 828,0</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826928" w:rsidRDefault="00CE6E7F" w:rsidP="00CE6E7F">
            <w:pPr>
              <w:widowControl w:val="0"/>
              <w:autoSpaceDE w:val="0"/>
              <w:autoSpaceDN w:val="0"/>
              <w:adjustRightInd w:val="0"/>
              <w:jc w:val="center"/>
              <w:rPr>
                <w:sz w:val="22"/>
                <w:szCs w:val="22"/>
              </w:rPr>
            </w:pPr>
            <w:r w:rsidRPr="00826928">
              <w:rPr>
                <w:sz w:val="22"/>
                <w:szCs w:val="22"/>
              </w:rPr>
              <w:t>2 011 947,8</w:t>
            </w:r>
          </w:p>
        </w:tc>
        <w:tc>
          <w:tcPr>
            <w:tcW w:w="507" w:type="pct"/>
            <w:shd w:val="clear" w:color="auto" w:fill="auto"/>
          </w:tcPr>
          <w:p w:rsidR="00CE6E7F" w:rsidRPr="00F1489B" w:rsidRDefault="00CE6E7F" w:rsidP="00CE6E7F">
            <w:pPr>
              <w:widowControl w:val="0"/>
              <w:autoSpaceDE w:val="0"/>
              <w:autoSpaceDN w:val="0"/>
              <w:adjustRightInd w:val="0"/>
              <w:jc w:val="center"/>
              <w:rPr>
                <w:sz w:val="22"/>
                <w:szCs w:val="22"/>
              </w:rPr>
            </w:pPr>
            <w:r w:rsidRPr="00F1489B">
              <w:rPr>
                <w:sz w:val="22"/>
                <w:szCs w:val="22"/>
              </w:rPr>
              <w:t>200</w:t>
            </w:r>
            <w:r>
              <w:rPr>
                <w:sz w:val="22"/>
                <w:szCs w:val="22"/>
              </w:rPr>
              <w:t> 488,6</w:t>
            </w:r>
          </w:p>
        </w:tc>
        <w:tc>
          <w:tcPr>
            <w:tcW w:w="421"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217 708,2</w:t>
            </w:r>
          </w:p>
        </w:tc>
        <w:tc>
          <w:tcPr>
            <w:tcW w:w="468"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218 228,8</w:t>
            </w:r>
          </w:p>
        </w:tc>
        <w:tc>
          <w:tcPr>
            <w:tcW w:w="468" w:type="pct"/>
            <w:shd w:val="clear" w:color="auto" w:fill="auto"/>
          </w:tcPr>
          <w:p w:rsidR="00CE6E7F" w:rsidRPr="00905950" w:rsidRDefault="00CE6E7F" w:rsidP="00CE6E7F">
            <w:pPr>
              <w:widowControl w:val="0"/>
              <w:autoSpaceDE w:val="0"/>
              <w:autoSpaceDN w:val="0"/>
              <w:adjustRightInd w:val="0"/>
              <w:jc w:val="center"/>
              <w:rPr>
                <w:sz w:val="22"/>
                <w:szCs w:val="22"/>
                <w:highlight w:val="yellow"/>
              </w:rPr>
            </w:pPr>
            <w:r w:rsidRPr="00586A80">
              <w:rPr>
                <w:color w:val="000000"/>
                <w:sz w:val="22"/>
                <w:szCs w:val="22"/>
              </w:rPr>
              <w:t>229 253,7</w:t>
            </w:r>
          </w:p>
        </w:tc>
        <w:tc>
          <w:tcPr>
            <w:tcW w:w="465" w:type="pct"/>
            <w:shd w:val="clear" w:color="auto" w:fill="auto"/>
          </w:tcPr>
          <w:p w:rsidR="00CE6E7F" w:rsidRPr="00586A80" w:rsidRDefault="00CE6E7F" w:rsidP="00CE6E7F">
            <w:pPr>
              <w:widowControl w:val="0"/>
              <w:autoSpaceDE w:val="0"/>
              <w:autoSpaceDN w:val="0"/>
              <w:adjustRightInd w:val="0"/>
              <w:jc w:val="center"/>
              <w:rPr>
                <w:sz w:val="22"/>
                <w:szCs w:val="22"/>
              </w:rPr>
            </w:pPr>
            <w:r w:rsidRPr="00586A80">
              <w:rPr>
                <w:color w:val="000000"/>
                <w:sz w:val="22"/>
                <w:szCs w:val="22"/>
              </w:rPr>
              <w:t>1 146 268,5</w:t>
            </w:r>
          </w:p>
        </w:tc>
      </w:tr>
      <w:tr w:rsidR="00CE6E7F" w:rsidRPr="002B2456" w:rsidTr="00CE6E7F">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6B092F" w:rsidRDefault="00CE6E7F" w:rsidP="00CE6E7F">
            <w:pPr>
              <w:widowControl w:val="0"/>
              <w:autoSpaceDE w:val="0"/>
              <w:autoSpaceDN w:val="0"/>
              <w:adjustRightInd w:val="0"/>
              <w:jc w:val="center"/>
              <w:rPr>
                <w:sz w:val="22"/>
                <w:szCs w:val="22"/>
                <w:highlight w:val="yellow"/>
              </w:rPr>
            </w:pPr>
            <w:r w:rsidRPr="00826928">
              <w:rPr>
                <w:sz w:val="22"/>
                <w:szCs w:val="22"/>
              </w:rPr>
              <w:t>4 734 786,2</w:t>
            </w:r>
          </w:p>
        </w:tc>
        <w:tc>
          <w:tcPr>
            <w:tcW w:w="507" w:type="pct"/>
            <w:shd w:val="clear" w:color="auto" w:fill="auto"/>
          </w:tcPr>
          <w:p w:rsidR="00CE6E7F" w:rsidRPr="00A77020" w:rsidRDefault="00CE6E7F" w:rsidP="00CE6E7F">
            <w:pPr>
              <w:widowControl w:val="0"/>
              <w:autoSpaceDE w:val="0"/>
              <w:autoSpaceDN w:val="0"/>
              <w:adjustRightInd w:val="0"/>
              <w:jc w:val="center"/>
              <w:rPr>
                <w:sz w:val="22"/>
                <w:szCs w:val="22"/>
              </w:rPr>
            </w:pPr>
            <w:r>
              <w:rPr>
                <w:sz w:val="22"/>
                <w:szCs w:val="22"/>
              </w:rPr>
              <w:t>1 239 489,2</w:t>
            </w:r>
          </w:p>
        </w:tc>
        <w:tc>
          <w:tcPr>
            <w:tcW w:w="421"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486 121,3</w:t>
            </w:r>
          </w:p>
        </w:tc>
        <w:tc>
          <w:tcPr>
            <w:tcW w:w="468" w:type="pct"/>
            <w:shd w:val="clear" w:color="auto" w:fill="auto"/>
          </w:tcPr>
          <w:p w:rsidR="00CE6E7F" w:rsidRPr="00826928" w:rsidRDefault="00CE6E7F" w:rsidP="00CE6E7F">
            <w:pPr>
              <w:widowControl w:val="0"/>
              <w:autoSpaceDE w:val="0"/>
              <w:autoSpaceDN w:val="0"/>
              <w:adjustRightInd w:val="0"/>
              <w:jc w:val="center"/>
              <w:rPr>
                <w:color w:val="FF0000"/>
                <w:sz w:val="22"/>
                <w:szCs w:val="22"/>
              </w:rPr>
            </w:pPr>
            <w:r w:rsidRPr="00826928">
              <w:rPr>
                <w:sz w:val="22"/>
                <w:szCs w:val="22"/>
              </w:rPr>
              <w:t>425 286,5</w:t>
            </w:r>
          </w:p>
        </w:tc>
        <w:tc>
          <w:tcPr>
            <w:tcW w:w="468" w:type="pct"/>
            <w:shd w:val="clear" w:color="auto" w:fill="auto"/>
          </w:tcPr>
          <w:p w:rsidR="00CE6E7F" w:rsidRPr="00905950" w:rsidRDefault="00CE6E7F" w:rsidP="00CE6E7F">
            <w:pPr>
              <w:widowControl w:val="0"/>
              <w:autoSpaceDE w:val="0"/>
              <w:autoSpaceDN w:val="0"/>
              <w:adjustRightInd w:val="0"/>
              <w:jc w:val="center"/>
              <w:rPr>
                <w:sz w:val="22"/>
                <w:szCs w:val="22"/>
                <w:highlight w:val="yellow"/>
              </w:rPr>
            </w:pPr>
            <w:r w:rsidRPr="00586A80">
              <w:rPr>
                <w:color w:val="000000"/>
                <w:sz w:val="22"/>
                <w:szCs w:val="22"/>
              </w:rPr>
              <w:t>430 648,2</w:t>
            </w:r>
          </w:p>
        </w:tc>
        <w:tc>
          <w:tcPr>
            <w:tcW w:w="465" w:type="pct"/>
            <w:shd w:val="clear" w:color="auto" w:fill="auto"/>
          </w:tcPr>
          <w:p w:rsidR="00CE6E7F" w:rsidRPr="00586A80" w:rsidRDefault="00CE6E7F" w:rsidP="00CE6E7F">
            <w:pPr>
              <w:widowControl w:val="0"/>
              <w:autoSpaceDE w:val="0"/>
              <w:autoSpaceDN w:val="0"/>
              <w:adjustRightInd w:val="0"/>
              <w:jc w:val="center"/>
              <w:rPr>
                <w:sz w:val="22"/>
                <w:szCs w:val="22"/>
              </w:rPr>
            </w:pPr>
            <w:r w:rsidRPr="00586A80">
              <w:rPr>
                <w:color w:val="000000"/>
                <w:sz w:val="22"/>
                <w:szCs w:val="22"/>
              </w:rPr>
              <w:t>2 153 241,0</w:t>
            </w:r>
          </w:p>
        </w:tc>
      </w:tr>
      <w:tr w:rsidR="00CE6E7F" w:rsidRPr="002B2456" w:rsidTr="00CE6E7F">
        <w:tc>
          <w:tcPr>
            <w:tcW w:w="5000" w:type="pct"/>
            <w:gridSpan w:val="10"/>
            <w:shd w:val="clear" w:color="auto" w:fill="auto"/>
          </w:tcPr>
          <w:p w:rsidR="00CE6E7F" w:rsidRPr="002B2456" w:rsidRDefault="00CE6E7F" w:rsidP="00CE6E7F">
            <w:pPr>
              <w:jc w:val="center"/>
              <w:rPr>
                <w:b/>
                <w:sz w:val="22"/>
                <w:szCs w:val="22"/>
              </w:rPr>
            </w:pPr>
            <w:r>
              <w:rPr>
                <w:b/>
                <w:sz w:val="22"/>
                <w:szCs w:val="22"/>
              </w:rPr>
              <w:t>П</w:t>
            </w:r>
            <w:r w:rsidRPr="002B2456">
              <w:rPr>
                <w:b/>
                <w:sz w:val="22"/>
                <w:szCs w:val="22"/>
              </w:rPr>
              <w:t>одпрограмма 2. Управление муниципальными финансами в Нижневартовском районе</w:t>
            </w:r>
          </w:p>
          <w:p w:rsidR="00CE6E7F" w:rsidRPr="002B2456" w:rsidRDefault="00CE6E7F" w:rsidP="00CE6E7F">
            <w:pPr>
              <w:widowControl w:val="0"/>
              <w:autoSpaceDE w:val="0"/>
              <w:autoSpaceDN w:val="0"/>
              <w:adjustRightInd w:val="0"/>
              <w:ind w:firstLine="540"/>
              <w:jc w:val="both"/>
              <w:rPr>
                <w:sz w:val="22"/>
                <w:szCs w:val="22"/>
              </w:rPr>
            </w:pPr>
          </w:p>
        </w:tc>
      </w:tr>
      <w:tr w:rsidR="00CE6E7F" w:rsidRPr="002B2456" w:rsidTr="00CE6E7F">
        <w:trPr>
          <w:trHeight w:val="719"/>
        </w:trPr>
        <w:tc>
          <w:tcPr>
            <w:tcW w:w="376" w:type="pct"/>
            <w:vMerge w:val="restart"/>
            <w:shd w:val="clear" w:color="auto" w:fill="auto"/>
          </w:tcPr>
          <w:p w:rsidR="00CE6E7F" w:rsidRPr="002B2456" w:rsidRDefault="00CE6E7F" w:rsidP="00B17BE6">
            <w:pPr>
              <w:widowControl w:val="0"/>
              <w:autoSpaceDE w:val="0"/>
              <w:autoSpaceDN w:val="0"/>
              <w:adjustRightInd w:val="0"/>
              <w:jc w:val="center"/>
              <w:rPr>
                <w:sz w:val="22"/>
                <w:szCs w:val="22"/>
              </w:rPr>
            </w:pPr>
            <w:r w:rsidRPr="002B2456">
              <w:rPr>
                <w:sz w:val="22"/>
                <w:szCs w:val="22"/>
              </w:rPr>
              <w:t>2.1</w:t>
            </w:r>
            <w:r w:rsidR="00B17BE6">
              <w:rPr>
                <w:sz w:val="22"/>
                <w:szCs w:val="22"/>
              </w:rPr>
              <w:t>.</w:t>
            </w:r>
          </w:p>
        </w:tc>
        <w:tc>
          <w:tcPr>
            <w:tcW w:w="816"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Основное мероприятие: «Управление резервными средствами бюджета Нижневартовского района»</w:t>
            </w:r>
          </w:p>
          <w:p w:rsidR="00CE6E7F" w:rsidRPr="002B2456" w:rsidRDefault="00B17BE6" w:rsidP="00CE6E7F">
            <w:pPr>
              <w:widowControl w:val="0"/>
              <w:autoSpaceDE w:val="0"/>
              <w:autoSpaceDN w:val="0"/>
              <w:adjustRightInd w:val="0"/>
              <w:jc w:val="both"/>
              <w:rPr>
                <w:sz w:val="22"/>
                <w:szCs w:val="22"/>
              </w:rPr>
            </w:pPr>
            <w:r>
              <w:rPr>
                <w:sz w:val="22"/>
                <w:szCs w:val="22"/>
              </w:rPr>
              <w:t>(1.1, 1.2</w:t>
            </w:r>
            <w:r w:rsidR="00CE6E7F" w:rsidRPr="002B2456">
              <w:rPr>
                <w:sz w:val="22"/>
                <w:szCs w:val="22"/>
              </w:rPr>
              <w:t>)</w:t>
            </w:r>
          </w:p>
        </w:tc>
        <w:tc>
          <w:tcPr>
            <w:tcW w:w="575"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1 290 440,5</w:t>
            </w:r>
          </w:p>
        </w:tc>
        <w:tc>
          <w:tcPr>
            <w:tcW w:w="507" w:type="pct"/>
            <w:shd w:val="clear" w:color="auto" w:fill="auto"/>
          </w:tcPr>
          <w:p w:rsidR="00CE6E7F" w:rsidRPr="00B764ED" w:rsidRDefault="00CE6E7F" w:rsidP="00CE6E7F">
            <w:pPr>
              <w:widowControl w:val="0"/>
              <w:autoSpaceDE w:val="0"/>
              <w:autoSpaceDN w:val="0"/>
              <w:adjustRightInd w:val="0"/>
              <w:jc w:val="center"/>
              <w:rPr>
                <w:sz w:val="22"/>
                <w:szCs w:val="22"/>
              </w:rPr>
            </w:pPr>
            <w:r>
              <w:rPr>
                <w:sz w:val="22"/>
                <w:szCs w:val="22"/>
              </w:rPr>
              <w:t>144 267,3</w:t>
            </w:r>
          </w:p>
        </w:tc>
        <w:tc>
          <w:tcPr>
            <w:tcW w:w="421"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17 000,0</w:t>
            </w:r>
          </w:p>
        </w:tc>
        <w:tc>
          <w:tcPr>
            <w:tcW w:w="468"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99 721,4</w:t>
            </w:r>
          </w:p>
        </w:tc>
        <w:tc>
          <w:tcPr>
            <w:tcW w:w="468"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color w:val="000000"/>
                <w:sz w:val="22"/>
                <w:szCs w:val="22"/>
              </w:rPr>
              <w:t>171 575,3</w:t>
            </w:r>
          </w:p>
        </w:tc>
        <w:tc>
          <w:tcPr>
            <w:tcW w:w="465"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color w:val="000000"/>
                <w:sz w:val="22"/>
                <w:szCs w:val="22"/>
              </w:rPr>
              <w:t>857 876,5</w:t>
            </w:r>
          </w:p>
        </w:tc>
      </w:tr>
      <w:tr w:rsidR="00CE6E7F" w:rsidRPr="002B2456" w:rsidTr="00CE6E7F">
        <w:trPr>
          <w:trHeight w:val="516"/>
        </w:trPr>
        <w:tc>
          <w:tcPr>
            <w:tcW w:w="376" w:type="pct"/>
            <w:vMerge/>
            <w:shd w:val="clear" w:color="auto" w:fill="auto"/>
          </w:tcPr>
          <w:p w:rsidR="00CE6E7F" w:rsidRPr="002B2456" w:rsidRDefault="00CE6E7F" w:rsidP="00B17BE6">
            <w:pPr>
              <w:widowControl w:val="0"/>
              <w:autoSpaceDE w:val="0"/>
              <w:autoSpaceDN w:val="0"/>
              <w:adjustRightInd w:val="0"/>
              <w:jc w:val="center"/>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0,0</w:t>
            </w:r>
          </w:p>
        </w:tc>
        <w:tc>
          <w:tcPr>
            <w:tcW w:w="507" w:type="pct"/>
            <w:shd w:val="clear" w:color="auto" w:fill="auto"/>
          </w:tcPr>
          <w:p w:rsidR="00CE6E7F" w:rsidRPr="00B764ED" w:rsidRDefault="00CE6E7F" w:rsidP="00CE6E7F">
            <w:pPr>
              <w:widowControl w:val="0"/>
              <w:autoSpaceDE w:val="0"/>
              <w:autoSpaceDN w:val="0"/>
              <w:adjustRightInd w:val="0"/>
              <w:jc w:val="center"/>
              <w:rPr>
                <w:sz w:val="22"/>
                <w:szCs w:val="22"/>
              </w:rPr>
            </w:pPr>
            <w:r>
              <w:rPr>
                <w:sz w:val="22"/>
                <w:szCs w:val="22"/>
              </w:rPr>
              <w:t>0,0</w:t>
            </w:r>
          </w:p>
        </w:tc>
        <w:tc>
          <w:tcPr>
            <w:tcW w:w="421"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color w:val="000000"/>
                <w:sz w:val="22"/>
                <w:szCs w:val="22"/>
              </w:rPr>
              <w:t>0,0</w:t>
            </w:r>
          </w:p>
        </w:tc>
        <w:tc>
          <w:tcPr>
            <w:tcW w:w="468"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color w:val="000000"/>
                <w:sz w:val="22"/>
                <w:szCs w:val="22"/>
              </w:rPr>
              <w:t>0,0</w:t>
            </w:r>
          </w:p>
        </w:tc>
        <w:tc>
          <w:tcPr>
            <w:tcW w:w="468" w:type="pct"/>
            <w:shd w:val="clear" w:color="auto" w:fill="auto"/>
          </w:tcPr>
          <w:p w:rsidR="00CE6E7F" w:rsidRPr="00A17B88" w:rsidRDefault="00CE6E7F" w:rsidP="00CE6E7F">
            <w:pPr>
              <w:widowControl w:val="0"/>
              <w:autoSpaceDE w:val="0"/>
              <w:autoSpaceDN w:val="0"/>
              <w:adjustRightInd w:val="0"/>
              <w:jc w:val="center"/>
              <w:rPr>
                <w:color w:val="000000"/>
                <w:sz w:val="22"/>
                <w:szCs w:val="22"/>
              </w:rPr>
            </w:pPr>
            <w:r w:rsidRPr="00A17B88">
              <w:rPr>
                <w:color w:val="000000"/>
                <w:sz w:val="22"/>
                <w:szCs w:val="22"/>
              </w:rPr>
              <w:t>0,0</w:t>
            </w:r>
          </w:p>
        </w:tc>
        <w:tc>
          <w:tcPr>
            <w:tcW w:w="465" w:type="pct"/>
            <w:shd w:val="clear" w:color="auto" w:fill="auto"/>
          </w:tcPr>
          <w:p w:rsidR="00CE6E7F" w:rsidRPr="00A17B88" w:rsidRDefault="00CE6E7F" w:rsidP="00CE6E7F">
            <w:pPr>
              <w:widowControl w:val="0"/>
              <w:autoSpaceDE w:val="0"/>
              <w:autoSpaceDN w:val="0"/>
              <w:adjustRightInd w:val="0"/>
              <w:jc w:val="center"/>
              <w:rPr>
                <w:color w:val="000000"/>
                <w:sz w:val="22"/>
                <w:szCs w:val="22"/>
              </w:rPr>
            </w:pPr>
            <w:r w:rsidRPr="00A17B88">
              <w:rPr>
                <w:color w:val="000000"/>
                <w:sz w:val="22"/>
                <w:szCs w:val="22"/>
              </w:rPr>
              <w:t>0,0</w:t>
            </w:r>
          </w:p>
        </w:tc>
      </w:tr>
      <w:tr w:rsidR="00CE6E7F" w:rsidRPr="002B2456" w:rsidTr="00CE6E7F">
        <w:trPr>
          <w:trHeight w:val="516"/>
        </w:trPr>
        <w:tc>
          <w:tcPr>
            <w:tcW w:w="376" w:type="pct"/>
            <w:vMerge/>
            <w:shd w:val="clear" w:color="auto" w:fill="auto"/>
          </w:tcPr>
          <w:p w:rsidR="00CE6E7F" w:rsidRPr="002B2456" w:rsidRDefault="00CE6E7F" w:rsidP="00B17BE6">
            <w:pPr>
              <w:widowControl w:val="0"/>
              <w:autoSpaceDE w:val="0"/>
              <w:autoSpaceDN w:val="0"/>
              <w:adjustRightInd w:val="0"/>
              <w:jc w:val="center"/>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1 290 440,5</w:t>
            </w:r>
          </w:p>
        </w:tc>
        <w:tc>
          <w:tcPr>
            <w:tcW w:w="507" w:type="pct"/>
            <w:shd w:val="clear" w:color="auto" w:fill="auto"/>
          </w:tcPr>
          <w:p w:rsidR="00CE6E7F" w:rsidRPr="00B764ED" w:rsidRDefault="00CE6E7F" w:rsidP="00CE6E7F">
            <w:pPr>
              <w:widowControl w:val="0"/>
              <w:autoSpaceDE w:val="0"/>
              <w:autoSpaceDN w:val="0"/>
              <w:adjustRightInd w:val="0"/>
              <w:jc w:val="center"/>
              <w:rPr>
                <w:sz w:val="22"/>
                <w:szCs w:val="22"/>
              </w:rPr>
            </w:pPr>
            <w:r>
              <w:rPr>
                <w:sz w:val="22"/>
                <w:szCs w:val="22"/>
              </w:rPr>
              <w:t>114 267,3</w:t>
            </w:r>
          </w:p>
        </w:tc>
        <w:tc>
          <w:tcPr>
            <w:tcW w:w="421"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17 000,0</w:t>
            </w:r>
          </w:p>
        </w:tc>
        <w:tc>
          <w:tcPr>
            <w:tcW w:w="468"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99 721,4</w:t>
            </w:r>
          </w:p>
        </w:tc>
        <w:tc>
          <w:tcPr>
            <w:tcW w:w="468"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color w:val="000000"/>
                <w:sz w:val="22"/>
                <w:szCs w:val="22"/>
              </w:rPr>
              <w:t>171 575,3</w:t>
            </w:r>
          </w:p>
        </w:tc>
        <w:tc>
          <w:tcPr>
            <w:tcW w:w="465"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color w:val="000000"/>
                <w:sz w:val="22"/>
                <w:szCs w:val="22"/>
              </w:rPr>
              <w:t>857 876,5</w:t>
            </w:r>
          </w:p>
        </w:tc>
      </w:tr>
      <w:tr w:rsidR="00CE6E7F" w:rsidRPr="002B2456" w:rsidTr="00CE6E7F">
        <w:trPr>
          <w:trHeight w:val="611"/>
        </w:trPr>
        <w:tc>
          <w:tcPr>
            <w:tcW w:w="376" w:type="pct"/>
            <w:vMerge w:val="restart"/>
            <w:shd w:val="clear" w:color="auto" w:fill="auto"/>
          </w:tcPr>
          <w:p w:rsidR="00CE6E7F" w:rsidRPr="002B2456" w:rsidRDefault="00CE6E7F" w:rsidP="00B17BE6">
            <w:pPr>
              <w:widowControl w:val="0"/>
              <w:autoSpaceDE w:val="0"/>
              <w:autoSpaceDN w:val="0"/>
              <w:adjustRightInd w:val="0"/>
              <w:jc w:val="center"/>
              <w:rPr>
                <w:sz w:val="22"/>
                <w:szCs w:val="22"/>
              </w:rPr>
            </w:pPr>
            <w:r w:rsidRPr="002B2456">
              <w:rPr>
                <w:sz w:val="22"/>
                <w:szCs w:val="22"/>
              </w:rPr>
              <w:t>2.2.</w:t>
            </w:r>
          </w:p>
        </w:tc>
        <w:tc>
          <w:tcPr>
            <w:tcW w:w="816"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Основное мероприятие: «Эффективное управление муниципальным долгом»</w:t>
            </w:r>
          </w:p>
          <w:p w:rsidR="00CE6E7F" w:rsidRPr="002B2456" w:rsidRDefault="00CE6E7F" w:rsidP="00CE6E7F">
            <w:pPr>
              <w:widowControl w:val="0"/>
              <w:autoSpaceDE w:val="0"/>
              <w:autoSpaceDN w:val="0"/>
              <w:adjustRightInd w:val="0"/>
              <w:jc w:val="both"/>
              <w:rPr>
                <w:sz w:val="22"/>
                <w:szCs w:val="22"/>
              </w:rPr>
            </w:pPr>
            <w:r w:rsidRPr="002B2456">
              <w:rPr>
                <w:sz w:val="22"/>
                <w:szCs w:val="22"/>
              </w:rPr>
              <w:lastRenderedPageBreak/>
              <w:t>(3)</w:t>
            </w:r>
          </w:p>
        </w:tc>
        <w:tc>
          <w:tcPr>
            <w:tcW w:w="575"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lastRenderedPageBreak/>
              <w:t xml:space="preserve">департамент финансов </w:t>
            </w: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25,5</w:t>
            </w:r>
          </w:p>
        </w:tc>
        <w:tc>
          <w:tcPr>
            <w:tcW w:w="507"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2,0</w:t>
            </w:r>
          </w:p>
        </w:tc>
        <w:tc>
          <w:tcPr>
            <w:tcW w:w="421"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2,5</w:t>
            </w:r>
          </w:p>
        </w:tc>
        <w:tc>
          <w:tcPr>
            <w:tcW w:w="468"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3,0</w:t>
            </w:r>
          </w:p>
        </w:tc>
        <w:tc>
          <w:tcPr>
            <w:tcW w:w="468"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3,0</w:t>
            </w:r>
          </w:p>
        </w:tc>
        <w:tc>
          <w:tcPr>
            <w:tcW w:w="465"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15,0</w:t>
            </w:r>
          </w:p>
        </w:tc>
      </w:tr>
      <w:tr w:rsidR="00CE6E7F" w:rsidRPr="002B2456" w:rsidTr="00CE6E7F">
        <w:trPr>
          <w:trHeight w:val="847"/>
        </w:trPr>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25,5</w:t>
            </w:r>
          </w:p>
        </w:tc>
        <w:tc>
          <w:tcPr>
            <w:tcW w:w="507"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2,0</w:t>
            </w:r>
          </w:p>
        </w:tc>
        <w:tc>
          <w:tcPr>
            <w:tcW w:w="421"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2,5</w:t>
            </w:r>
          </w:p>
        </w:tc>
        <w:tc>
          <w:tcPr>
            <w:tcW w:w="468"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3,0</w:t>
            </w:r>
          </w:p>
        </w:tc>
        <w:tc>
          <w:tcPr>
            <w:tcW w:w="468"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3,0</w:t>
            </w:r>
          </w:p>
        </w:tc>
        <w:tc>
          <w:tcPr>
            <w:tcW w:w="465" w:type="pct"/>
            <w:shd w:val="clear" w:color="auto" w:fill="auto"/>
          </w:tcPr>
          <w:p w:rsidR="00CE6E7F" w:rsidRPr="00E42DDD" w:rsidRDefault="00CE6E7F" w:rsidP="00CE6E7F">
            <w:pPr>
              <w:widowControl w:val="0"/>
              <w:autoSpaceDE w:val="0"/>
              <w:autoSpaceDN w:val="0"/>
              <w:adjustRightInd w:val="0"/>
              <w:jc w:val="center"/>
              <w:rPr>
                <w:sz w:val="22"/>
                <w:szCs w:val="22"/>
              </w:rPr>
            </w:pPr>
            <w:r w:rsidRPr="00E42DDD">
              <w:rPr>
                <w:sz w:val="22"/>
                <w:szCs w:val="22"/>
              </w:rPr>
              <w:t>15,0</w:t>
            </w:r>
          </w:p>
        </w:tc>
      </w:tr>
      <w:tr w:rsidR="00CE6E7F" w:rsidRPr="002B2456" w:rsidTr="00CE6E7F">
        <w:trPr>
          <w:trHeight w:val="779"/>
        </w:trPr>
        <w:tc>
          <w:tcPr>
            <w:tcW w:w="376"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Итого по подпрограмме 2</w:t>
            </w:r>
          </w:p>
        </w:tc>
        <w:tc>
          <w:tcPr>
            <w:tcW w:w="575"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1 290 466,0</w:t>
            </w:r>
          </w:p>
        </w:tc>
        <w:tc>
          <w:tcPr>
            <w:tcW w:w="507" w:type="pct"/>
            <w:shd w:val="clear" w:color="auto" w:fill="auto"/>
          </w:tcPr>
          <w:p w:rsidR="00CE6E7F" w:rsidRPr="009E232C" w:rsidRDefault="00CE6E7F" w:rsidP="00CE6E7F">
            <w:pPr>
              <w:widowControl w:val="0"/>
              <w:autoSpaceDE w:val="0"/>
              <w:autoSpaceDN w:val="0"/>
              <w:adjustRightInd w:val="0"/>
              <w:jc w:val="center"/>
              <w:rPr>
                <w:color w:val="FF0000"/>
                <w:sz w:val="22"/>
                <w:szCs w:val="22"/>
              </w:rPr>
            </w:pPr>
            <w:r>
              <w:rPr>
                <w:sz w:val="22"/>
                <w:szCs w:val="22"/>
              </w:rPr>
              <w:t>144 269,3</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A17B88">
              <w:rPr>
                <w:sz w:val="22"/>
                <w:szCs w:val="22"/>
              </w:rPr>
              <w:t>17 002,5</w:t>
            </w:r>
          </w:p>
        </w:tc>
        <w:tc>
          <w:tcPr>
            <w:tcW w:w="468"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99 724,4</w:t>
            </w:r>
          </w:p>
        </w:tc>
        <w:tc>
          <w:tcPr>
            <w:tcW w:w="468"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sz w:val="22"/>
                <w:szCs w:val="22"/>
              </w:rPr>
              <w:t>171 578,3</w:t>
            </w:r>
          </w:p>
        </w:tc>
        <w:tc>
          <w:tcPr>
            <w:tcW w:w="465" w:type="pct"/>
            <w:shd w:val="clear" w:color="auto" w:fill="auto"/>
          </w:tcPr>
          <w:p w:rsidR="00CE6E7F" w:rsidRPr="00A17B88" w:rsidRDefault="00CE6E7F" w:rsidP="00CE6E7F">
            <w:pPr>
              <w:widowControl w:val="0"/>
              <w:autoSpaceDE w:val="0"/>
              <w:autoSpaceDN w:val="0"/>
              <w:adjustRightInd w:val="0"/>
              <w:jc w:val="center"/>
              <w:rPr>
                <w:color w:val="000000"/>
                <w:sz w:val="22"/>
                <w:szCs w:val="22"/>
              </w:rPr>
            </w:pPr>
            <w:r w:rsidRPr="00A17B88">
              <w:rPr>
                <w:color w:val="000000"/>
                <w:sz w:val="22"/>
                <w:szCs w:val="22"/>
              </w:rPr>
              <w:t>857 891,5</w:t>
            </w:r>
          </w:p>
        </w:tc>
      </w:tr>
      <w:tr w:rsidR="00CE6E7F" w:rsidRPr="002B2456" w:rsidTr="00CE6E7F">
        <w:trPr>
          <w:trHeight w:val="516"/>
        </w:trPr>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0,0</w:t>
            </w:r>
          </w:p>
        </w:tc>
        <w:tc>
          <w:tcPr>
            <w:tcW w:w="507" w:type="pct"/>
            <w:shd w:val="clear" w:color="auto" w:fill="auto"/>
          </w:tcPr>
          <w:p w:rsidR="00CE6E7F" w:rsidRPr="009E232C" w:rsidRDefault="00CE6E7F" w:rsidP="00CE6E7F">
            <w:pPr>
              <w:widowControl w:val="0"/>
              <w:autoSpaceDE w:val="0"/>
              <w:autoSpaceDN w:val="0"/>
              <w:adjustRightInd w:val="0"/>
              <w:jc w:val="center"/>
              <w:rPr>
                <w:color w:val="FF0000"/>
                <w:sz w:val="22"/>
                <w:szCs w:val="22"/>
              </w:rPr>
            </w:pPr>
            <w:r>
              <w:rPr>
                <w:sz w:val="22"/>
                <w:szCs w:val="22"/>
              </w:rPr>
              <w:t>0,0</w:t>
            </w:r>
          </w:p>
        </w:tc>
        <w:tc>
          <w:tcPr>
            <w:tcW w:w="421" w:type="pct"/>
            <w:shd w:val="clear" w:color="auto" w:fill="auto"/>
          </w:tcPr>
          <w:p w:rsidR="00CE6E7F" w:rsidRPr="00905950" w:rsidRDefault="00CE6E7F" w:rsidP="00CE6E7F">
            <w:pPr>
              <w:widowControl w:val="0"/>
              <w:autoSpaceDE w:val="0"/>
              <w:autoSpaceDN w:val="0"/>
              <w:adjustRightInd w:val="0"/>
              <w:jc w:val="center"/>
              <w:rPr>
                <w:sz w:val="22"/>
                <w:szCs w:val="22"/>
                <w:highlight w:val="yellow"/>
              </w:rPr>
            </w:pPr>
            <w:r w:rsidRPr="00A17B88">
              <w:rPr>
                <w:color w:val="000000"/>
                <w:sz w:val="22"/>
                <w:szCs w:val="22"/>
              </w:rPr>
              <w:t>0,0</w:t>
            </w:r>
          </w:p>
        </w:tc>
        <w:tc>
          <w:tcPr>
            <w:tcW w:w="468"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color w:val="000000"/>
                <w:sz w:val="22"/>
                <w:szCs w:val="22"/>
              </w:rPr>
              <w:t>0,0</w:t>
            </w:r>
          </w:p>
        </w:tc>
        <w:tc>
          <w:tcPr>
            <w:tcW w:w="468"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sz w:val="22"/>
                <w:szCs w:val="22"/>
              </w:rPr>
              <w:t>0,0</w:t>
            </w:r>
          </w:p>
        </w:tc>
        <w:tc>
          <w:tcPr>
            <w:tcW w:w="465" w:type="pct"/>
            <w:shd w:val="clear" w:color="auto" w:fill="auto"/>
          </w:tcPr>
          <w:p w:rsidR="00CE6E7F" w:rsidRPr="00A17B88" w:rsidRDefault="00CE6E7F" w:rsidP="00CE6E7F">
            <w:pPr>
              <w:widowControl w:val="0"/>
              <w:autoSpaceDE w:val="0"/>
              <w:autoSpaceDN w:val="0"/>
              <w:adjustRightInd w:val="0"/>
              <w:jc w:val="center"/>
              <w:rPr>
                <w:color w:val="000000"/>
                <w:sz w:val="22"/>
                <w:szCs w:val="22"/>
              </w:rPr>
            </w:pPr>
            <w:r w:rsidRPr="00A17B88">
              <w:rPr>
                <w:color w:val="000000"/>
                <w:sz w:val="22"/>
                <w:szCs w:val="22"/>
              </w:rPr>
              <w:t>0,0</w:t>
            </w:r>
          </w:p>
        </w:tc>
      </w:tr>
      <w:tr w:rsidR="00CE6E7F" w:rsidRPr="002B2456" w:rsidTr="00CE6E7F">
        <w:trPr>
          <w:trHeight w:val="516"/>
        </w:trPr>
        <w:tc>
          <w:tcPr>
            <w:tcW w:w="37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816"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sz w:val="22"/>
                <w:szCs w:val="22"/>
              </w:rPr>
              <w:t>1 290 466,0</w:t>
            </w:r>
          </w:p>
        </w:tc>
        <w:tc>
          <w:tcPr>
            <w:tcW w:w="507" w:type="pct"/>
            <w:shd w:val="clear" w:color="auto" w:fill="auto"/>
          </w:tcPr>
          <w:p w:rsidR="00CE6E7F" w:rsidRPr="0041048D" w:rsidRDefault="00CE6E7F" w:rsidP="00CE6E7F">
            <w:pPr>
              <w:widowControl w:val="0"/>
              <w:autoSpaceDE w:val="0"/>
              <w:autoSpaceDN w:val="0"/>
              <w:adjustRightInd w:val="0"/>
              <w:jc w:val="center"/>
              <w:rPr>
                <w:sz w:val="22"/>
                <w:szCs w:val="22"/>
              </w:rPr>
            </w:pPr>
            <w:r>
              <w:rPr>
                <w:sz w:val="22"/>
                <w:szCs w:val="22"/>
              </w:rPr>
              <w:t>144 269,3</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A17B88">
              <w:rPr>
                <w:sz w:val="22"/>
                <w:szCs w:val="22"/>
              </w:rPr>
              <w:t>17 002,5</w:t>
            </w:r>
          </w:p>
        </w:tc>
        <w:tc>
          <w:tcPr>
            <w:tcW w:w="468" w:type="pct"/>
            <w:shd w:val="clear" w:color="auto" w:fill="auto"/>
          </w:tcPr>
          <w:p w:rsidR="00CE6E7F" w:rsidRPr="00A17B88" w:rsidRDefault="00CE6E7F" w:rsidP="00CE6E7F">
            <w:pPr>
              <w:widowControl w:val="0"/>
              <w:autoSpaceDE w:val="0"/>
              <w:autoSpaceDN w:val="0"/>
              <w:adjustRightInd w:val="0"/>
              <w:jc w:val="center"/>
              <w:rPr>
                <w:color w:val="FF0000"/>
                <w:sz w:val="22"/>
                <w:szCs w:val="22"/>
              </w:rPr>
            </w:pPr>
            <w:r w:rsidRPr="00A17B88">
              <w:rPr>
                <w:sz w:val="22"/>
                <w:szCs w:val="22"/>
              </w:rPr>
              <w:t>99 724,4</w:t>
            </w:r>
          </w:p>
        </w:tc>
        <w:tc>
          <w:tcPr>
            <w:tcW w:w="468" w:type="pct"/>
            <w:shd w:val="clear" w:color="auto" w:fill="auto"/>
          </w:tcPr>
          <w:p w:rsidR="00CE6E7F" w:rsidRPr="00A17B88" w:rsidRDefault="00CE6E7F" w:rsidP="00CE6E7F">
            <w:pPr>
              <w:widowControl w:val="0"/>
              <w:autoSpaceDE w:val="0"/>
              <w:autoSpaceDN w:val="0"/>
              <w:adjustRightInd w:val="0"/>
              <w:jc w:val="center"/>
              <w:rPr>
                <w:sz w:val="22"/>
                <w:szCs w:val="22"/>
              </w:rPr>
            </w:pPr>
            <w:r w:rsidRPr="00A17B88">
              <w:rPr>
                <w:sz w:val="22"/>
                <w:szCs w:val="22"/>
              </w:rPr>
              <w:t>171 578,3</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A17B88">
              <w:rPr>
                <w:color w:val="000000"/>
                <w:sz w:val="22"/>
                <w:szCs w:val="22"/>
              </w:rPr>
              <w:t>857 891,5</w:t>
            </w:r>
          </w:p>
        </w:tc>
      </w:tr>
      <w:tr w:rsidR="00CE6E7F" w:rsidRPr="002B2456" w:rsidTr="00CE6E7F">
        <w:tc>
          <w:tcPr>
            <w:tcW w:w="1192" w:type="pct"/>
            <w:gridSpan w:val="2"/>
            <w:vMerge w:val="restart"/>
            <w:shd w:val="clear" w:color="auto" w:fill="auto"/>
          </w:tcPr>
          <w:p w:rsidR="00CE6E7F" w:rsidRPr="002B2456" w:rsidRDefault="00CE6E7F" w:rsidP="00CE6E7F">
            <w:pPr>
              <w:widowControl w:val="0"/>
              <w:autoSpaceDE w:val="0"/>
              <w:autoSpaceDN w:val="0"/>
              <w:adjustRightInd w:val="0"/>
              <w:ind w:firstLine="31"/>
              <w:jc w:val="both"/>
              <w:rPr>
                <w:sz w:val="22"/>
                <w:szCs w:val="22"/>
              </w:rPr>
            </w:pPr>
            <w:r w:rsidRPr="002B2456">
              <w:rPr>
                <w:sz w:val="22"/>
                <w:szCs w:val="22"/>
              </w:rPr>
              <w:t>Всего по муниципальной программе:</w:t>
            </w:r>
          </w:p>
        </w:tc>
        <w:tc>
          <w:tcPr>
            <w:tcW w:w="575"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C726E6" w:rsidRDefault="00CE6E7F" w:rsidP="00CE6E7F">
            <w:pPr>
              <w:widowControl w:val="0"/>
              <w:autoSpaceDE w:val="0"/>
              <w:autoSpaceDN w:val="0"/>
              <w:adjustRightInd w:val="0"/>
              <w:jc w:val="center"/>
              <w:rPr>
                <w:sz w:val="22"/>
                <w:szCs w:val="22"/>
              </w:rPr>
            </w:pPr>
            <w:r w:rsidRPr="00C726E6">
              <w:rPr>
                <w:sz w:val="22"/>
                <w:szCs w:val="22"/>
              </w:rPr>
              <w:t>8 078 948,0</w:t>
            </w:r>
          </w:p>
        </w:tc>
        <w:tc>
          <w:tcPr>
            <w:tcW w:w="507" w:type="pct"/>
            <w:shd w:val="clear" w:color="auto" w:fill="auto"/>
          </w:tcPr>
          <w:p w:rsidR="00CE6E7F" w:rsidRPr="00FA2C92" w:rsidRDefault="00CE6E7F" w:rsidP="00CE6E7F">
            <w:pPr>
              <w:widowControl w:val="0"/>
              <w:autoSpaceDE w:val="0"/>
              <w:autoSpaceDN w:val="0"/>
              <w:adjustRightInd w:val="0"/>
              <w:jc w:val="center"/>
              <w:rPr>
                <w:sz w:val="22"/>
                <w:szCs w:val="22"/>
              </w:rPr>
            </w:pPr>
            <w:r w:rsidRPr="00FA2C92">
              <w:rPr>
                <w:sz w:val="22"/>
                <w:szCs w:val="22"/>
              </w:rPr>
              <w:t>1</w:t>
            </w:r>
            <w:r>
              <w:rPr>
                <w:sz w:val="22"/>
                <w:szCs w:val="22"/>
              </w:rPr>
              <w:t> 588 382,5</w:t>
            </w:r>
          </w:p>
        </w:tc>
        <w:tc>
          <w:tcPr>
            <w:tcW w:w="421"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725 244,2</w:t>
            </w:r>
          </w:p>
        </w:tc>
        <w:tc>
          <w:tcPr>
            <w:tcW w:w="468"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747 846,5</w:t>
            </w:r>
          </w:p>
        </w:tc>
        <w:tc>
          <w:tcPr>
            <w:tcW w:w="468"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color w:val="000000"/>
                <w:sz w:val="22"/>
                <w:szCs w:val="22"/>
              </w:rPr>
              <w:t>836 245,8</w:t>
            </w:r>
          </w:p>
        </w:tc>
        <w:tc>
          <w:tcPr>
            <w:tcW w:w="465"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color w:val="000000"/>
                <w:sz w:val="22"/>
                <w:szCs w:val="22"/>
              </w:rPr>
              <w:t>4 181 229,0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C726E6" w:rsidRDefault="00CE6E7F" w:rsidP="00CE6E7F">
            <w:pPr>
              <w:widowControl w:val="0"/>
              <w:autoSpaceDE w:val="0"/>
              <w:autoSpaceDN w:val="0"/>
              <w:adjustRightInd w:val="0"/>
              <w:jc w:val="center"/>
              <w:rPr>
                <w:color w:val="FF0000"/>
                <w:sz w:val="22"/>
                <w:szCs w:val="22"/>
              </w:rPr>
            </w:pPr>
            <w:r w:rsidRPr="00C726E6">
              <w:rPr>
                <w:sz w:val="22"/>
                <w:szCs w:val="22"/>
              </w:rPr>
              <w:t>41 748,0</w:t>
            </w:r>
          </w:p>
        </w:tc>
        <w:tc>
          <w:tcPr>
            <w:tcW w:w="507" w:type="pct"/>
            <w:shd w:val="clear" w:color="auto" w:fill="auto"/>
          </w:tcPr>
          <w:p w:rsidR="00CE6E7F" w:rsidRPr="00546E4D" w:rsidRDefault="00CE6E7F" w:rsidP="00CE6E7F">
            <w:pPr>
              <w:widowControl w:val="0"/>
              <w:autoSpaceDE w:val="0"/>
              <w:autoSpaceDN w:val="0"/>
              <w:adjustRightInd w:val="0"/>
              <w:jc w:val="center"/>
              <w:rPr>
                <w:color w:val="FF0000"/>
                <w:sz w:val="22"/>
                <w:szCs w:val="22"/>
              </w:rPr>
            </w:pPr>
            <w:r>
              <w:rPr>
                <w:sz w:val="22"/>
                <w:szCs w:val="22"/>
              </w:rPr>
              <w:t>4 135,4</w:t>
            </w:r>
          </w:p>
        </w:tc>
        <w:tc>
          <w:tcPr>
            <w:tcW w:w="421"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4 412,2</w:t>
            </w:r>
          </w:p>
        </w:tc>
        <w:tc>
          <w:tcPr>
            <w:tcW w:w="468"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4 606,8</w:t>
            </w:r>
          </w:p>
        </w:tc>
        <w:tc>
          <w:tcPr>
            <w:tcW w:w="468"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color w:val="000000"/>
                <w:sz w:val="22"/>
                <w:szCs w:val="22"/>
              </w:rPr>
              <w:t>4 765,6</w:t>
            </w:r>
          </w:p>
        </w:tc>
        <w:tc>
          <w:tcPr>
            <w:tcW w:w="465"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color w:val="000000"/>
                <w:sz w:val="22"/>
                <w:szCs w:val="22"/>
              </w:rPr>
              <w:t>23 828,0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C726E6" w:rsidRDefault="00CE6E7F" w:rsidP="00CE6E7F">
            <w:pPr>
              <w:widowControl w:val="0"/>
              <w:autoSpaceDE w:val="0"/>
              <w:autoSpaceDN w:val="0"/>
              <w:adjustRightInd w:val="0"/>
              <w:jc w:val="center"/>
              <w:rPr>
                <w:sz w:val="22"/>
                <w:szCs w:val="22"/>
              </w:rPr>
            </w:pPr>
            <w:r w:rsidRPr="00C726E6">
              <w:rPr>
                <w:sz w:val="22"/>
                <w:szCs w:val="22"/>
              </w:rPr>
              <w:t>2 011 947,8</w:t>
            </w:r>
          </w:p>
        </w:tc>
        <w:tc>
          <w:tcPr>
            <w:tcW w:w="507" w:type="pct"/>
            <w:shd w:val="clear" w:color="auto" w:fill="auto"/>
          </w:tcPr>
          <w:p w:rsidR="00CE6E7F" w:rsidRPr="003E3C67" w:rsidRDefault="00CE6E7F" w:rsidP="00CE6E7F">
            <w:pPr>
              <w:widowControl w:val="0"/>
              <w:autoSpaceDE w:val="0"/>
              <w:autoSpaceDN w:val="0"/>
              <w:adjustRightInd w:val="0"/>
              <w:jc w:val="center"/>
              <w:rPr>
                <w:sz w:val="22"/>
                <w:szCs w:val="22"/>
              </w:rPr>
            </w:pPr>
            <w:r>
              <w:rPr>
                <w:sz w:val="22"/>
                <w:szCs w:val="22"/>
              </w:rPr>
              <w:t>200 488,6</w:t>
            </w:r>
          </w:p>
        </w:tc>
        <w:tc>
          <w:tcPr>
            <w:tcW w:w="421"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217 708,2</w:t>
            </w:r>
          </w:p>
        </w:tc>
        <w:tc>
          <w:tcPr>
            <w:tcW w:w="468"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218 228,8</w:t>
            </w:r>
          </w:p>
        </w:tc>
        <w:tc>
          <w:tcPr>
            <w:tcW w:w="468"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sz w:val="22"/>
                <w:szCs w:val="22"/>
              </w:rPr>
              <w:t>229 253,7</w:t>
            </w:r>
          </w:p>
        </w:tc>
        <w:tc>
          <w:tcPr>
            <w:tcW w:w="465"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sz w:val="22"/>
                <w:szCs w:val="22"/>
              </w:rPr>
              <w:t>1 146 268,5</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C726E6" w:rsidRDefault="00CE6E7F" w:rsidP="00CE6E7F">
            <w:pPr>
              <w:widowControl w:val="0"/>
              <w:autoSpaceDE w:val="0"/>
              <w:autoSpaceDN w:val="0"/>
              <w:adjustRightInd w:val="0"/>
              <w:jc w:val="center"/>
              <w:rPr>
                <w:sz w:val="22"/>
                <w:szCs w:val="22"/>
              </w:rPr>
            </w:pPr>
            <w:r w:rsidRPr="00C726E6">
              <w:rPr>
                <w:sz w:val="22"/>
                <w:szCs w:val="22"/>
              </w:rPr>
              <w:t>6 025 252,2</w:t>
            </w:r>
          </w:p>
        </w:tc>
        <w:tc>
          <w:tcPr>
            <w:tcW w:w="507" w:type="pct"/>
            <w:shd w:val="clear" w:color="auto" w:fill="auto"/>
          </w:tcPr>
          <w:p w:rsidR="00CE6E7F" w:rsidRPr="00FA2C92" w:rsidRDefault="00CE6E7F" w:rsidP="00CE6E7F">
            <w:pPr>
              <w:widowControl w:val="0"/>
              <w:autoSpaceDE w:val="0"/>
              <w:autoSpaceDN w:val="0"/>
              <w:adjustRightInd w:val="0"/>
              <w:jc w:val="center"/>
              <w:rPr>
                <w:sz w:val="22"/>
                <w:szCs w:val="22"/>
              </w:rPr>
            </w:pPr>
            <w:r w:rsidRPr="00FA2C92">
              <w:rPr>
                <w:sz w:val="22"/>
                <w:szCs w:val="22"/>
              </w:rPr>
              <w:t>1</w:t>
            </w:r>
            <w:r>
              <w:rPr>
                <w:sz w:val="22"/>
                <w:szCs w:val="22"/>
              </w:rPr>
              <w:t> 383 758,5</w:t>
            </w:r>
          </w:p>
        </w:tc>
        <w:tc>
          <w:tcPr>
            <w:tcW w:w="421"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503 123,8</w:t>
            </w:r>
          </w:p>
        </w:tc>
        <w:tc>
          <w:tcPr>
            <w:tcW w:w="468" w:type="pct"/>
            <w:shd w:val="clear" w:color="auto" w:fill="auto"/>
          </w:tcPr>
          <w:p w:rsidR="00CE6E7F" w:rsidRPr="0091469B" w:rsidRDefault="00CE6E7F" w:rsidP="00CE6E7F">
            <w:pPr>
              <w:widowControl w:val="0"/>
              <w:autoSpaceDE w:val="0"/>
              <w:autoSpaceDN w:val="0"/>
              <w:adjustRightInd w:val="0"/>
              <w:jc w:val="center"/>
              <w:rPr>
                <w:color w:val="FF0000"/>
                <w:sz w:val="22"/>
                <w:szCs w:val="22"/>
              </w:rPr>
            </w:pPr>
            <w:r w:rsidRPr="0091469B">
              <w:rPr>
                <w:sz w:val="22"/>
                <w:szCs w:val="22"/>
              </w:rPr>
              <w:t>525 010,9</w:t>
            </w:r>
          </w:p>
        </w:tc>
        <w:tc>
          <w:tcPr>
            <w:tcW w:w="468"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color w:val="000000"/>
                <w:sz w:val="22"/>
                <w:szCs w:val="22"/>
              </w:rPr>
              <w:t>602 226,5</w:t>
            </w:r>
          </w:p>
        </w:tc>
        <w:tc>
          <w:tcPr>
            <w:tcW w:w="465" w:type="pct"/>
            <w:shd w:val="clear" w:color="auto" w:fill="auto"/>
          </w:tcPr>
          <w:p w:rsidR="00CE6E7F" w:rsidRPr="0091469B" w:rsidRDefault="00CE6E7F" w:rsidP="00CE6E7F">
            <w:pPr>
              <w:widowControl w:val="0"/>
              <w:autoSpaceDE w:val="0"/>
              <w:autoSpaceDN w:val="0"/>
              <w:adjustRightInd w:val="0"/>
              <w:jc w:val="center"/>
              <w:rPr>
                <w:color w:val="000000"/>
                <w:sz w:val="22"/>
                <w:szCs w:val="22"/>
              </w:rPr>
            </w:pPr>
            <w:r w:rsidRPr="0091469B">
              <w:rPr>
                <w:color w:val="000000"/>
                <w:sz w:val="22"/>
                <w:szCs w:val="22"/>
              </w:rPr>
              <w:t>3 011 132,5</w:t>
            </w:r>
          </w:p>
        </w:tc>
      </w:tr>
      <w:tr w:rsidR="00CE6E7F" w:rsidRPr="002B2456" w:rsidTr="00CE6E7F">
        <w:tc>
          <w:tcPr>
            <w:tcW w:w="1192" w:type="pct"/>
            <w:gridSpan w:val="2"/>
            <w:shd w:val="clear" w:color="auto" w:fill="auto"/>
          </w:tcPr>
          <w:p w:rsidR="00CE6E7F" w:rsidRPr="002B2456" w:rsidRDefault="00CE6E7F" w:rsidP="00CE6E7F">
            <w:pPr>
              <w:widowControl w:val="0"/>
              <w:autoSpaceDE w:val="0"/>
              <w:autoSpaceDN w:val="0"/>
              <w:adjustRightInd w:val="0"/>
              <w:ind w:firstLine="31"/>
              <w:jc w:val="both"/>
              <w:rPr>
                <w:sz w:val="22"/>
                <w:szCs w:val="22"/>
              </w:rPr>
            </w:pPr>
            <w:r w:rsidRPr="002B2456">
              <w:rPr>
                <w:sz w:val="22"/>
                <w:szCs w:val="22"/>
              </w:rPr>
              <w:t>В том числе:</w:t>
            </w:r>
          </w:p>
        </w:tc>
        <w:tc>
          <w:tcPr>
            <w:tcW w:w="575"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22"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07"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421"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468"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468"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465"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r>
      <w:tr w:rsidR="00CE6E7F" w:rsidRPr="002B2456" w:rsidTr="00CE6E7F">
        <w:tc>
          <w:tcPr>
            <w:tcW w:w="1192" w:type="pct"/>
            <w:gridSpan w:val="2"/>
            <w:vMerge w:val="restart"/>
            <w:shd w:val="clear" w:color="auto" w:fill="auto"/>
          </w:tcPr>
          <w:p w:rsidR="00CE6E7F" w:rsidRPr="002B2456" w:rsidRDefault="00CE6E7F" w:rsidP="00CE6E7F">
            <w:pPr>
              <w:widowControl w:val="0"/>
              <w:autoSpaceDE w:val="0"/>
              <w:autoSpaceDN w:val="0"/>
              <w:adjustRightInd w:val="0"/>
              <w:ind w:firstLine="31"/>
              <w:jc w:val="both"/>
              <w:rPr>
                <w:sz w:val="22"/>
                <w:szCs w:val="22"/>
              </w:rPr>
            </w:pPr>
            <w:r w:rsidRPr="002B2456">
              <w:rPr>
                <w:sz w:val="22"/>
                <w:szCs w:val="22"/>
              </w:rPr>
              <w:t>Проектная часть</w:t>
            </w:r>
          </w:p>
        </w:tc>
        <w:tc>
          <w:tcPr>
            <w:tcW w:w="575"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vAlign w:val="center"/>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val="restart"/>
            <w:shd w:val="clear" w:color="auto" w:fill="auto"/>
          </w:tcPr>
          <w:p w:rsidR="00CE6E7F" w:rsidRPr="002B2456" w:rsidRDefault="00CE6E7F" w:rsidP="00CE6E7F">
            <w:pPr>
              <w:widowControl w:val="0"/>
              <w:autoSpaceDE w:val="0"/>
              <w:autoSpaceDN w:val="0"/>
              <w:adjustRightInd w:val="0"/>
              <w:ind w:firstLine="31"/>
              <w:jc w:val="both"/>
              <w:rPr>
                <w:sz w:val="22"/>
                <w:szCs w:val="22"/>
              </w:rPr>
            </w:pPr>
            <w:r w:rsidRPr="002B2456">
              <w:rPr>
                <w:sz w:val="22"/>
                <w:szCs w:val="22"/>
              </w:rPr>
              <w:lastRenderedPageBreak/>
              <w:t>Процессная часть</w:t>
            </w:r>
          </w:p>
        </w:tc>
        <w:tc>
          <w:tcPr>
            <w:tcW w:w="575"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8 078 948,0</w:t>
            </w:r>
          </w:p>
        </w:tc>
        <w:tc>
          <w:tcPr>
            <w:tcW w:w="507" w:type="pct"/>
            <w:shd w:val="clear" w:color="auto" w:fill="auto"/>
          </w:tcPr>
          <w:p w:rsidR="00CE6E7F" w:rsidRPr="002D02F5" w:rsidRDefault="00CE6E7F" w:rsidP="00CE6E7F">
            <w:pPr>
              <w:widowControl w:val="0"/>
              <w:autoSpaceDE w:val="0"/>
              <w:autoSpaceDN w:val="0"/>
              <w:adjustRightInd w:val="0"/>
              <w:jc w:val="center"/>
              <w:rPr>
                <w:color w:val="FF0000"/>
                <w:sz w:val="22"/>
                <w:szCs w:val="22"/>
              </w:rPr>
            </w:pPr>
            <w:r w:rsidRPr="00FA2C92">
              <w:rPr>
                <w:sz w:val="22"/>
                <w:szCs w:val="22"/>
              </w:rPr>
              <w:t>1</w:t>
            </w:r>
            <w:r>
              <w:rPr>
                <w:sz w:val="22"/>
                <w:szCs w:val="22"/>
              </w:rPr>
              <w:t> 588 382,5</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725 244,2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747 846,5</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836 245,8</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4 181 229,0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41 748,0</w:t>
            </w:r>
          </w:p>
        </w:tc>
        <w:tc>
          <w:tcPr>
            <w:tcW w:w="507" w:type="pct"/>
            <w:shd w:val="clear" w:color="auto" w:fill="auto"/>
          </w:tcPr>
          <w:p w:rsidR="00CE6E7F" w:rsidRPr="00CA08E2" w:rsidRDefault="00CE6E7F" w:rsidP="00CE6E7F">
            <w:pPr>
              <w:widowControl w:val="0"/>
              <w:autoSpaceDE w:val="0"/>
              <w:autoSpaceDN w:val="0"/>
              <w:adjustRightInd w:val="0"/>
              <w:jc w:val="center"/>
              <w:rPr>
                <w:color w:val="FF0000"/>
                <w:sz w:val="22"/>
                <w:szCs w:val="22"/>
              </w:rPr>
            </w:pPr>
            <w:r>
              <w:rPr>
                <w:sz w:val="22"/>
                <w:szCs w:val="22"/>
              </w:rPr>
              <w:t>4 135,4</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4 412,2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4 606,8</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4 765,6</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23 828,0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2 011 947,8</w:t>
            </w:r>
          </w:p>
        </w:tc>
        <w:tc>
          <w:tcPr>
            <w:tcW w:w="507" w:type="pct"/>
            <w:shd w:val="clear" w:color="auto" w:fill="auto"/>
          </w:tcPr>
          <w:p w:rsidR="00CE6E7F" w:rsidRPr="009E232C" w:rsidRDefault="00CE6E7F" w:rsidP="00CE6E7F">
            <w:pPr>
              <w:widowControl w:val="0"/>
              <w:autoSpaceDE w:val="0"/>
              <w:autoSpaceDN w:val="0"/>
              <w:adjustRightInd w:val="0"/>
              <w:jc w:val="center"/>
              <w:rPr>
                <w:color w:val="FF0000"/>
                <w:sz w:val="22"/>
                <w:szCs w:val="22"/>
              </w:rPr>
            </w:pPr>
            <w:r>
              <w:rPr>
                <w:sz w:val="22"/>
                <w:szCs w:val="22"/>
              </w:rPr>
              <w:t>200 488,6</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217 708,2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218 228,8</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sz w:val="22"/>
                <w:szCs w:val="22"/>
              </w:rPr>
              <w:t>229 253,7</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sz w:val="22"/>
                <w:szCs w:val="22"/>
              </w:rPr>
              <w:t>1 146 268,5</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6 025 252,2</w:t>
            </w:r>
          </w:p>
        </w:tc>
        <w:tc>
          <w:tcPr>
            <w:tcW w:w="507" w:type="pct"/>
            <w:shd w:val="clear" w:color="auto" w:fill="auto"/>
          </w:tcPr>
          <w:p w:rsidR="00CE6E7F" w:rsidRPr="002D02F5" w:rsidRDefault="00CE6E7F" w:rsidP="00CE6E7F">
            <w:pPr>
              <w:widowControl w:val="0"/>
              <w:autoSpaceDE w:val="0"/>
              <w:autoSpaceDN w:val="0"/>
              <w:adjustRightInd w:val="0"/>
              <w:jc w:val="center"/>
              <w:rPr>
                <w:color w:val="FF0000"/>
                <w:sz w:val="22"/>
                <w:szCs w:val="22"/>
              </w:rPr>
            </w:pPr>
            <w:r w:rsidRPr="00FA2C92">
              <w:rPr>
                <w:sz w:val="22"/>
                <w:szCs w:val="22"/>
              </w:rPr>
              <w:t>1</w:t>
            </w:r>
            <w:r>
              <w:rPr>
                <w:sz w:val="22"/>
                <w:szCs w:val="22"/>
              </w:rPr>
              <w:t> 383 758,5</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503 123,8</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525 010,9</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602 226,5</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3 011 132,5</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C726E6" w:rsidRDefault="00CE6E7F" w:rsidP="00CE6E7F">
            <w:pPr>
              <w:widowControl w:val="0"/>
              <w:autoSpaceDE w:val="0"/>
              <w:autoSpaceDN w:val="0"/>
              <w:adjustRightInd w:val="0"/>
              <w:jc w:val="center"/>
              <w:rPr>
                <w:color w:val="000000"/>
                <w:sz w:val="22"/>
                <w:szCs w:val="22"/>
              </w:rPr>
            </w:pPr>
            <w:r w:rsidRPr="00C726E6">
              <w:rPr>
                <w:color w:val="000000"/>
                <w:sz w:val="22"/>
                <w:szCs w:val="22"/>
              </w:rPr>
              <w:t>0,0</w:t>
            </w:r>
          </w:p>
        </w:tc>
        <w:tc>
          <w:tcPr>
            <w:tcW w:w="468" w:type="pct"/>
            <w:shd w:val="clear" w:color="auto" w:fill="auto"/>
          </w:tcPr>
          <w:p w:rsidR="00CE6E7F" w:rsidRPr="00C726E6" w:rsidRDefault="00CE6E7F" w:rsidP="00CE6E7F">
            <w:pPr>
              <w:widowControl w:val="0"/>
              <w:autoSpaceDE w:val="0"/>
              <w:autoSpaceDN w:val="0"/>
              <w:adjustRightInd w:val="0"/>
              <w:jc w:val="center"/>
              <w:rPr>
                <w:color w:val="000000"/>
                <w:sz w:val="22"/>
                <w:szCs w:val="22"/>
              </w:rPr>
            </w:pPr>
            <w:r w:rsidRPr="00C726E6">
              <w:rPr>
                <w:color w:val="000000"/>
                <w:sz w:val="22"/>
                <w:szCs w:val="22"/>
              </w:rPr>
              <w:t>0,0</w:t>
            </w:r>
          </w:p>
        </w:tc>
        <w:tc>
          <w:tcPr>
            <w:tcW w:w="468" w:type="pct"/>
            <w:shd w:val="clear" w:color="auto" w:fill="auto"/>
          </w:tcPr>
          <w:p w:rsidR="00CE6E7F" w:rsidRPr="00C726E6" w:rsidRDefault="00CE6E7F" w:rsidP="00CE6E7F">
            <w:pPr>
              <w:widowControl w:val="0"/>
              <w:autoSpaceDE w:val="0"/>
              <w:autoSpaceDN w:val="0"/>
              <w:adjustRightInd w:val="0"/>
              <w:jc w:val="center"/>
              <w:rPr>
                <w:color w:val="000000"/>
                <w:sz w:val="22"/>
                <w:szCs w:val="22"/>
              </w:rPr>
            </w:pPr>
            <w:r w:rsidRPr="00C726E6">
              <w:rPr>
                <w:color w:val="000000"/>
                <w:sz w:val="22"/>
                <w:szCs w:val="22"/>
              </w:rPr>
              <w:t>0,0</w:t>
            </w:r>
          </w:p>
        </w:tc>
        <w:tc>
          <w:tcPr>
            <w:tcW w:w="465" w:type="pct"/>
            <w:shd w:val="clear" w:color="auto" w:fill="auto"/>
          </w:tcPr>
          <w:p w:rsidR="00CE6E7F" w:rsidRPr="00C726E6" w:rsidRDefault="00CE6E7F" w:rsidP="00CE6E7F">
            <w:pPr>
              <w:widowControl w:val="0"/>
              <w:autoSpaceDE w:val="0"/>
              <w:autoSpaceDN w:val="0"/>
              <w:adjustRightInd w:val="0"/>
              <w:jc w:val="center"/>
              <w:rPr>
                <w:color w:val="000000"/>
                <w:sz w:val="22"/>
                <w:szCs w:val="22"/>
              </w:rPr>
            </w:pPr>
            <w:r w:rsidRPr="00C726E6">
              <w:rPr>
                <w:color w:val="000000"/>
                <w:sz w:val="22"/>
                <w:szCs w:val="22"/>
              </w:rPr>
              <w:t>0,0</w:t>
            </w:r>
          </w:p>
        </w:tc>
      </w:tr>
      <w:tr w:rsidR="00CE6E7F" w:rsidRPr="002B2456" w:rsidTr="00CE6E7F">
        <w:tc>
          <w:tcPr>
            <w:tcW w:w="1192" w:type="pct"/>
            <w:gridSpan w:val="2"/>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 том числе:</w:t>
            </w:r>
          </w:p>
        </w:tc>
        <w:tc>
          <w:tcPr>
            <w:tcW w:w="575"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65" w:type="pct"/>
            <w:shd w:val="clear" w:color="auto" w:fill="auto"/>
            <w:vAlign w:val="center"/>
          </w:tcPr>
          <w:p w:rsidR="00CE6E7F" w:rsidRPr="002B2456" w:rsidRDefault="00CE6E7F" w:rsidP="00CE6E7F">
            <w:pPr>
              <w:widowControl w:val="0"/>
              <w:autoSpaceDE w:val="0"/>
              <w:autoSpaceDN w:val="0"/>
              <w:adjustRightInd w:val="0"/>
              <w:jc w:val="center"/>
              <w:rPr>
                <w:color w:val="000000"/>
                <w:sz w:val="22"/>
                <w:szCs w:val="22"/>
              </w:rPr>
            </w:pPr>
          </w:p>
        </w:tc>
      </w:tr>
      <w:tr w:rsidR="00CE6E7F" w:rsidRPr="002B2456" w:rsidTr="00CE6E7F">
        <w:tc>
          <w:tcPr>
            <w:tcW w:w="1192" w:type="pct"/>
            <w:gridSpan w:val="2"/>
            <w:vMerge w:val="restar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Инвестиции в объекты муниципальной собственности</w:t>
            </w:r>
          </w:p>
        </w:tc>
        <w:tc>
          <w:tcPr>
            <w:tcW w:w="575"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vAlign w:val="center"/>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vAlign w:val="center"/>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vAlign w:val="center"/>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vAlign w:val="center"/>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65"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r>
      <w:tr w:rsidR="00CE6E7F" w:rsidRPr="002B2456" w:rsidTr="00CE6E7F">
        <w:tc>
          <w:tcPr>
            <w:tcW w:w="1192" w:type="pct"/>
            <w:gridSpan w:val="2"/>
            <w:vMerge w:val="restart"/>
            <w:shd w:val="clear" w:color="auto" w:fill="auto"/>
          </w:tcPr>
          <w:p w:rsidR="00CE6E7F" w:rsidRPr="002B2456" w:rsidRDefault="00CE6E7F" w:rsidP="00CE6E7F">
            <w:pPr>
              <w:widowControl w:val="0"/>
              <w:autoSpaceDE w:val="0"/>
              <w:autoSpaceDN w:val="0"/>
              <w:adjustRightInd w:val="0"/>
              <w:ind w:firstLine="31"/>
              <w:jc w:val="both"/>
              <w:rPr>
                <w:sz w:val="22"/>
                <w:szCs w:val="22"/>
              </w:rPr>
            </w:pPr>
            <w:r w:rsidRPr="002B2456">
              <w:rPr>
                <w:sz w:val="22"/>
                <w:szCs w:val="22"/>
              </w:rPr>
              <w:t>Прочие расходы</w:t>
            </w:r>
          </w:p>
        </w:tc>
        <w:tc>
          <w:tcPr>
            <w:tcW w:w="575" w:type="pct"/>
            <w:vMerge w:val="restar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8 078 948,0</w:t>
            </w:r>
          </w:p>
        </w:tc>
        <w:tc>
          <w:tcPr>
            <w:tcW w:w="507" w:type="pct"/>
            <w:shd w:val="clear" w:color="auto" w:fill="auto"/>
          </w:tcPr>
          <w:p w:rsidR="00CE6E7F" w:rsidRPr="002D02F5" w:rsidRDefault="00CE6E7F" w:rsidP="00CE6E7F">
            <w:pPr>
              <w:widowControl w:val="0"/>
              <w:autoSpaceDE w:val="0"/>
              <w:autoSpaceDN w:val="0"/>
              <w:adjustRightInd w:val="0"/>
              <w:jc w:val="center"/>
              <w:rPr>
                <w:color w:val="FF0000"/>
                <w:sz w:val="22"/>
                <w:szCs w:val="22"/>
              </w:rPr>
            </w:pPr>
            <w:r w:rsidRPr="00FA2C92">
              <w:rPr>
                <w:sz w:val="22"/>
                <w:szCs w:val="22"/>
              </w:rPr>
              <w:t>1</w:t>
            </w:r>
            <w:r>
              <w:rPr>
                <w:sz w:val="22"/>
                <w:szCs w:val="22"/>
              </w:rPr>
              <w:t> 588 382,5</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725 244,2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747 846,5</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836 245,8</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4 181 229,0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41 748,0</w:t>
            </w:r>
          </w:p>
        </w:tc>
        <w:tc>
          <w:tcPr>
            <w:tcW w:w="507" w:type="pct"/>
            <w:shd w:val="clear" w:color="auto" w:fill="auto"/>
          </w:tcPr>
          <w:p w:rsidR="00CE6E7F" w:rsidRPr="00CA08E2" w:rsidRDefault="00CE6E7F" w:rsidP="00CE6E7F">
            <w:pPr>
              <w:widowControl w:val="0"/>
              <w:autoSpaceDE w:val="0"/>
              <w:autoSpaceDN w:val="0"/>
              <w:adjustRightInd w:val="0"/>
              <w:jc w:val="center"/>
              <w:rPr>
                <w:color w:val="FF0000"/>
                <w:sz w:val="22"/>
                <w:szCs w:val="22"/>
              </w:rPr>
            </w:pPr>
            <w:r>
              <w:rPr>
                <w:sz w:val="22"/>
                <w:szCs w:val="22"/>
              </w:rPr>
              <w:t>4 135,4</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4 412,2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4 606,8</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4 765,6</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23 828,0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 xml:space="preserve">бюджет автономного </w:t>
            </w:r>
            <w:r w:rsidRPr="002B2456">
              <w:rPr>
                <w:sz w:val="22"/>
                <w:szCs w:val="22"/>
              </w:rPr>
              <w:lastRenderedPageBreak/>
              <w:t>округа</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lastRenderedPageBreak/>
              <w:t>2 011 947,8</w:t>
            </w:r>
          </w:p>
        </w:tc>
        <w:tc>
          <w:tcPr>
            <w:tcW w:w="507" w:type="pct"/>
            <w:shd w:val="clear" w:color="auto" w:fill="auto"/>
          </w:tcPr>
          <w:p w:rsidR="00CE6E7F" w:rsidRPr="009E232C" w:rsidRDefault="00CE6E7F" w:rsidP="00CE6E7F">
            <w:pPr>
              <w:widowControl w:val="0"/>
              <w:autoSpaceDE w:val="0"/>
              <w:autoSpaceDN w:val="0"/>
              <w:adjustRightInd w:val="0"/>
              <w:jc w:val="center"/>
              <w:rPr>
                <w:color w:val="FF0000"/>
                <w:sz w:val="22"/>
                <w:szCs w:val="22"/>
              </w:rPr>
            </w:pPr>
            <w:r>
              <w:rPr>
                <w:sz w:val="22"/>
                <w:szCs w:val="22"/>
              </w:rPr>
              <w:t>200 488,6</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217 708,2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218 228,8</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sz w:val="22"/>
                <w:szCs w:val="22"/>
              </w:rPr>
              <w:t>229 253,7</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sz w:val="22"/>
                <w:szCs w:val="22"/>
              </w:rPr>
              <w:t>1 146 268,5</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6 025 252,2</w:t>
            </w:r>
          </w:p>
        </w:tc>
        <w:tc>
          <w:tcPr>
            <w:tcW w:w="507" w:type="pct"/>
            <w:shd w:val="clear" w:color="auto" w:fill="auto"/>
          </w:tcPr>
          <w:p w:rsidR="00CE6E7F" w:rsidRPr="002D02F5" w:rsidRDefault="00CE6E7F" w:rsidP="00CE6E7F">
            <w:pPr>
              <w:widowControl w:val="0"/>
              <w:autoSpaceDE w:val="0"/>
              <w:autoSpaceDN w:val="0"/>
              <w:adjustRightInd w:val="0"/>
              <w:jc w:val="center"/>
              <w:rPr>
                <w:color w:val="FF0000"/>
                <w:sz w:val="22"/>
                <w:szCs w:val="22"/>
              </w:rPr>
            </w:pPr>
            <w:r w:rsidRPr="00FA2C92">
              <w:rPr>
                <w:sz w:val="22"/>
                <w:szCs w:val="22"/>
              </w:rPr>
              <w:t>1</w:t>
            </w:r>
            <w:r>
              <w:rPr>
                <w:sz w:val="22"/>
                <w:szCs w:val="22"/>
              </w:rPr>
              <w:t> 383 758,5</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503 123,8</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525 010,9</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602 226,5</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3 011 132,5</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31"/>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507"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421"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468"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468"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465"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r>
      <w:tr w:rsidR="00CE6E7F" w:rsidRPr="002B2456" w:rsidTr="00CE6E7F">
        <w:tc>
          <w:tcPr>
            <w:tcW w:w="1192" w:type="pct"/>
            <w:gridSpan w:val="2"/>
            <w:shd w:val="clear" w:color="auto" w:fill="auto"/>
          </w:tcPr>
          <w:p w:rsidR="00CE6E7F" w:rsidRPr="002B2456" w:rsidRDefault="00CE6E7F" w:rsidP="00CE6E7F">
            <w:pPr>
              <w:widowControl w:val="0"/>
              <w:autoSpaceDE w:val="0"/>
              <w:autoSpaceDN w:val="0"/>
              <w:adjustRightInd w:val="0"/>
              <w:ind w:firstLine="31"/>
              <w:jc w:val="both"/>
              <w:rPr>
                <w:sz w:val="22"/>
                <w:szCs w:val="22"/>
              </w:rPr>
            </w:pPr>
            <w:r w:rsidRPr="002B2456">
              <w:rPr>
                <w:sz w:val="22"/>
                <w:szCs w:val="22"/>
              </w:rPr>
              <w:t>В том числе:</w:t>
            </w:r>
          </w:p>
        </w:tc>
        <w:tc>
          <w:tcPr>
            <w:tcW w:w="575"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21"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68"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p>
        </w:tc>
        <w:tc>
          <w:tcPr>
            <w:tcW w:w="465" w:type="pct"/>
            <w:shd w:val="clear" w:color="auto" w:fill="auto"/>
            <w:vAlign w:val="center"/>
          </w:tcPr>
          <w:p w:rsidR="00CE6E7F" w:rsidRPr="002B2456" w:rsidRDefault="00CE6E7F" w:rsidP="00CE6E7F">
            <w:pPr>
              <w:widowControl w:val="0"/>
              <w:autoSpaceDE w:val="0"/>
              <w:autoSpaceDN w:val="0"/>
              <w:adjustRightInd w:val="0"/>
              <w:jc w:val="center"/>
              <w:rPr>
                <w:color w:val="000000"/>
                <w:sz w:val="22"/>
                <w:szCs w:val="22"/>
              </w:rPr>
            </w:pPr>
          </w:p>
        </w:tc>
      </w:tr>
      <w:tr w:rsidR="00CE6E7F" w:rsidRPr="002B2456" w:rsidTr="00CE6E7F">
        <w:tc>
          <w:tcPr>
            <w:tcW w:w="1192" w:type="pct"/>
            <w:gridSpan w:val="2"/>
            <w:vMerge w:val="restart"/>
            <w:shd w:val="clear" w:color="auto" w:fill="auto"/>
          </w:tcPr>
          <w:p w:rsidR="00CE6E7F" w:rsidRPr="002B2456" w:rsidRDefault="00CE6E7F" w:rsidP="00CE6E7F">
            <w:pPr>
              <w:widowControl w:val="0"/>
              <w:autoSpaceDE w:val="0"/>
              <w:autoSpaceDN w:val="0"/>
              <w:adjustRightInd w:val="0"/>
              <w:ind w:firstLine="31"/>
              <w:jc w:val="both"/>
              <w:rPr>
                <w:sz w:val="22"/>
                <w:szCs w:val="22"/>
              </w:rPr>
            </w:pPr>
            <w:r w:rsidRPr="002B2456">
              <w:rPr>
                <w:sz w:val="22"/>
                <w:szCs w:val="22"/>
              </w:rPr>
              <w:t>Ответственный исполнитель (департамент финансов администрации района)</w:t>
            </w:r>
          </w:p>
        </w:tc>
        <w:tc>
          <w:tcPr>
            <w:tcW w:w="575" w:type="pct"/>
            <w:vMerge w:val="restart"/>
            <w:shd w:val="clear" w:color="auto" w:fill="auto"/>
          </w:tcPr>
          <w:p w:rsidR="00CE6E7F" w:rsidRPr="002B2456" w:rsidRDefault="00CE6E7F" w:rsidP="00CE6E7F">
            <w:pPr>
              <w:widowControl w:val="0"/>
              <w:autoSpaceDE w:val="0"/>
              <w:autoSpaceDN w:val="0"/>
              <w:adjustRightInd w:val="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8 078 948,0</w:t>
            </w:r>
          </w:p>
        </w:tc>
        <w:tc>
          <w:tcPr>
            <w:tcW w:w="507" w:type="pct"/>
            <w:shd w:val="clear" w:color="auto" w:fill="auto"/>
          </w:tcPr>
          <w:p w:rsidR="00CE6E7F" w:rsidRPr="002D02F5" w:rsidRDefault="00CE6E7F" w:rsidP="00CE6E7F">
            <w:pPr>
              <w:widowControl w:val="0"/>
              <w:autoSpaceDE w:val="0"/>
              <w:autoSpaceDN w:val="0"/>
              <w:adjustRightInd w:val="0"/>
              <w:jc w:val="center"/>
              <w:rPr>
                <w:color w:val="FF0000"/>
                <w:sz w:val="22"/>
                <w:szCs w:val="22"/>
              </w:rPr>
            </w:pPr>
            <w:r w:rsidRPr="00FA2C92">
              <w:rPr>
                <w:sz w:val="22"/>
                <w:szCs w:val="22"/>
              </w:rPr>
              <w:t>1</w:t>
            </w:r>
            <w:r>
              <w:rPr>
                <w:sz w:val="22"/>
                <w:szCs w:val="22"/>
              </w:rPr>
              <w:t> 588 382,5</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725 244,2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747 846,5</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836 245,8</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4 181 229,0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41 748,0</w:t>
            </w:r>
          </w:p>
        </w:tc>
        <w:tc>
          <w:tcPr>
            <w:tcW w:w="507" w:type="pct"/>
            <w:shd w:val="clear" w:color="auto" w:fill="auto"/>
          </w:tcPr>
          <w:p w:rsidR="00CE6E7F" w:rsidRPr="00CA08E2" w:rsidRDefault="00CE6E7F" w:rsidP="00CE6E7F">
            <w:pPr>
              <w:widowControl w:val="0"/>
              <w:autoSpaceDE w:val="0"/>
              <w:autoSpaceDN w:val="0"/>
              <w:adjustRightInd w:val="0"/>
              <w:jc w:val="center"/>
              <w:rPr>
                <w:color w:val="FF0000"/>
                <w:sz w:val="22"/>
                <w:szCs w:val="22"/>
              </w:rPr>
            </w:pPr>
            <w:r>
              <w:rPr>
                <w:sz w:val="22"/>
                <w:szCs w:val="22"/>
              </w:rPr>
              <w:t>4 135,4</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4 412,2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4 606,8</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4 765,6</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23 828,0</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2 011 947,8</w:t>
            </w:r>
          </w:p>
        </w:tc>
        <w:tc>
          <w:tcPr>
            <w:tcW w:w="507" w:type="pct"/>
            <w:shd w:val="clear" w:color="auto" w:fill="auto"/>
          </w:tcPr>
          <w:p w:rsidR="00CE6E7F" w:rsidRPr="009E232C" w:rsidRDefault="00CE6E7F" w:rsidP="00CE6E7F">
            <w:pPr>
              <w:widowControl w:val="0"/>
              <w:autoSpaceDE w:val="0"/>
              <w:autoSpaceDN w:val="0"/>
              <w:adjustRightInd w:val="0"/>
              <w:jc w:val="center"/>
              <w:rPr>
                <w:color w:val="FF0000"/>
                <w:sz w:val="22"/>
                <w:szCs w:val="22"/>
              </w:rPr>
            </w:pPr>
            <w:r>
              <w:rPr>
                <w:sz w:val="22"/>
                <w:szCs w:val="22"/>
              </w:rPr>
              <w:t>200 488,6</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217 708,2</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218 228,8</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sz w:val="22"/>
                <w:szCs w:val="22"/>
              </w:rPr>
              <w:t>229 253,7</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sz w:val="22"/>
                <w:szCs w:val="22"/>
              </w:rPr>
              <w:t>1 146 268,5</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CE6E7F" w:rsidRPr="006B092F" w:rsidRDefault="00CE6E7F" w:rsidP="00CE6E7F">
            <w:pPr>
              <w:widowControl w:val="0"/>
              <w:autoSpaceDE w:val="0"/>
              <w:autoSpaceDN w:val="0"/>
              <w:adjustRightInd w:val="0"/>
              <w:jc w:val="center"/>
              <w:rPr>
                <w:color w:val="FF0000"/>
                <w:sz w:val="22"/>
                <w:szCs w:val="22"/>
                <w:highlight w:val="yellow"/>
              </w:rPr>
            </w:pPr>
            <w:r w:rsidRPr="00C726E6">
              <w:rPr>
                <w:sz w:val="22"/>
                <w:szCs w:val="22"/>
              </w:rPr>
              <w:t>6 025 252,2</w:t>
            </w:r>
          </w:p>
        </w:tc>
        <w:tc>
          <w:tcPr>
            <w:tcW w:w="507" w:type="pct"/>
            <w:shd w:val="clear" w:color="auto" w:fill="auto"/>
          </w:tcPr>
          <w:p w:rsidR="00CE6E7F" w:rsidRPr="002D02F5" w:rsidRDefault="00CE6E7F" w:rsidP="00CE6E7F">
            <w:pPr>
              <w:widowControl w:val="0"/>
              <w:autoSpaceDE w:val="0"/>
              <w:autoSpaceDN w:val="0"/>
              <w:adjustRightInd w:val="0"/>
              <w:jc w:val="center"/>
              <w:rPr>
                <w:color w:val="FF0000"/>
                <w:sz w:val="22"/>
                <w:szCs w:val="22"/>
              </w:rPr>
            </w:pPr>
            <w:r w:rsidRPr="00FA2C92">
              <w:rPr>
                <w:sz w:val="22"/>
                <w:szCs w:val="22"/>
              </w:rPr>
              <w:t>1</w:t>
            </w:r>
            <w:r>
              <w:rPr>
                <w:sz w:val="22"/>
                <w:szCs w:val="22"/>
              </w:rPr>
              <w:t> 383 758,5</w:t>
            </w:r>
          </w:p>
        </w:tc>
        <w:tc>
          <w:tcPr>
            <w:tcW w:w="421"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503 123,8</w:t>
            </w:r>
          </w:p>
        </w:tc>
        <w:tc>
          <w:tcPr>
            <w:tcW w:w="468" w:type="pct"/>
            <w:shd w:val="clear" w:color="auto" w:fill="auto"/>
          </w:tcPr>
          <w:p w:rsidR="00CE6E7F" w:rsidRPr="00905950" w:rsidRDefault="00CE6E7F" w:rsidP="00CE6E7F">
            <w:pPr>
              <w:widowControl w:val="0"/>
              <w:autoSpaceDE w:val="0"/>
              <w:autoSpaceDN w:val="0"/>
              <w:adjustRightInd w:val="0"/>
              <w:jc w:val="center"/>
              <w:rPr>
                <w:color w:val="FF0000"/>
                <w:sz w:val="22"/>
                <w:szCs w:val="22"/>
                <w:highlight w:val="yellow"/>
              </w:rPr>
            </w:pPr>
            <w:r w:rsidRPr="0091469B">
              <w:rPr>
                <w:sz w:val="22"/>
                <w:szCs w:val="22"/>
              </w:rPr>
              <w:t>525 010,9</w:t>
            </w:r>
          </w:p>
        </w:tc>
        <w:tc>
          <w:tcPr>
            <w:tcW w:w="468"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602 226,5</w:t>
            </w:r>
          </w:p>
        </w:tc>
        <w:tc>
          <w:tcPr>
            <w:tcW w:w="465" w:type="pct"/>
            <w:shd w:val="clear" w:color="auto" w:fill="auto"/>
          </w:tcPr>
          <w:p w:rsidR="00CE6E7F" w:rsidRPr="00905950" w:rsidRDefault="00CE6E7F" w:rsidP="00CE6E7F">
            <w:pPr>
              <w:widowControl w:val="0"/>
              <w:autoSpaceDE w:val="0"/>
              <w:autoSpaceDN w:val="0"/>
              <w:adjustRightInd w:val="0"/>
              <w:jc w:val="center"/>
              <w:rPr>
                <w:color w:val="000000"/>
                <w:sz w:val="22"/>
                <w:szCs w:val="22"/>
                <w:highlight w:val="yellow"/>
              </w:rPr>
            </w:pPr>
            <w:r w:rsidRPr="0091469B">
              <w:rPr>
                <w:color w:val="000000"/>
                <w:sz w:val="22"/>
                <w:szCs w:val="22"/>
              </w:rPr>
              <w:t>3 011 132,5</w:t>
            </w:r>
          </w:p>
        </w:tc>
      </w:tr>
      <w:tr w:rsidR="00CE6E7F" w:rsidRPr="002B2456" w:rsidTr="00CE6E7F">
        <w:tc>
          <w:tcPr>
            <w:tcW w:w="1192" w:type="pct"/>
            <w:gridSpan w:val="2"/>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575" w:type="pct"/>
            <w:vMerge/>
            <w:shd w:val="clear" w:color="auto" w:fill="auto"/>
          </w:tcPr>
          <w:p w:rsidR="00CE6E7F" w:rsidRPr="002B2456" w:rsidRDefault="00CE6E7F" w:rsidP="00CE6E7F">
            <w:pPr>
              <w:widowControl w:val="0"/>
              <w:autoSpaceDE w:val="0"/>
              <w:autoSpaceDN w:val="0"/>
              <w:adjustRightInd w:val="0"/>
              <w:ind w:firstLine="540"/>
              <w:jc w:val="both"/>
              <w:rPr>
                <w:sz w:val="22"/>
                <w:szCs w:val="22"/>
              </w:rPr>
            </w:pPr>
          </w:p>
        </w:tc>
        <w:tc>
          <w:tcPr>
            <w:tcW w:w="382" w:type="pct"/>
            <w:shd w:val="clear" w:color="auto" w:fill="auto"/>
          </w:tcPr>
          <w:p w:rsidR="00CE6E7F" w:rsidRPr="002B2456" w:rsidRDefault="00CE6E7F" w:rsidP="00CE6E7F">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507" w:type="pct"/>
            <w:shd w:val="clear" w:color="auto" w:fill="auto"/>
          </w:tcPr>
          <w:p w:rsidR="00CE6E7F" w:rsidRPr="002B2456" w:rsidRDefault="00CE6E7F" w:rsidP="00CE6E7F">
            <w:pPr>
              <w:widowControl w:val="0"/>
              <w:autoSpaceDE w:val="0"/>
              <w:autoSpaceDN w:val="0"/>
              <w:adjustRightInd w:val="0"/>
              <w:jc w:val="center"/>
              <w:rPr>
                <w:color w:val="000000"/>
                <w:sz w:val="22"/>
                <w:szCs w:val="22"/>
              </w:rPr>
            </w:pPr>
            <w:r w:rsidRPr="002B2456">
              <w:rPr>
                <w:color w:val="000000"/>
                <w:sz w:val="22"/>
                <w:szCs w:val="22"/>
              </w:rPr>
              <w:t>0,0</w:t>
            </w:r>
          </w:p>
        </w:tc>
        <w:tc>
          <w:tcPr>
            <w:tcW w:w="421"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468"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468"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c>
          <w:tcPr>
            <w:tcW w:w="465" w:type="pct"/>
            <w:shd w:val="clear" w:color="auto" w:fill="auto"/>
          </w:tcPr>
          <w:p w:rsidR="00CE6E7F" w:rsidRPr="00951F1F" w:rsidRDefault="00CE6E7F" w:rsidP="00CE6E7F">
            <w:pPr>
              <w:widowControl w:val="0"/>
              <w:autoSpaceDE w:val="0"/>
              <w:autoSpaceDN w:val="0"/>
              <w:adjustRightInd w:val="0"/>
              <w:jc w:val="center"/>
              <w:rPr>
                <w:color w:val="000000"/>
                <w:sz w:val="22"/>
                <w:szCs w:val="22"/>
              </w:rPr>
            </w:pPr>
            <w:r w:rsidRPr="00951F1F">
              <w:rPr>
                <w:color w:val="000000"/>
                <w:sz w:val="22"/>
                <w:szCs w:val="22"/>
              </w:rPr>
              <w:t>0,0</w:t>
            </w:r>
          </w:p>
        </w:tc>
      </w:tr>
    </w:tbl>
    <w:p w:rsidR="00CE6E7F" w:rsidRDefault="00CE6E7F" w:rsidP="00CE6E7F">
      <w:pPr>
        <w:widowControl w:val="0"/>
        <w:tabs>
          <w:tab w:val="left" w:pos="9498"/>
        </w:tabs>
        <w:autoSpaceDE w:val="0"/>
        <w:autoSpaceDN w:val="0"/>
        <w:adjustRightInd w:val="0"/>
        <w:ind w:left="9639"/>
        <w:jc w:val="right"/>
      </w:pPr>
      <w:r>
        <w:t>».</w:t>
      </w:r>
    </w:p>
    <w:p w:rsidR="00CE6E7F" w:rsidRPr="002B2456" w:rsidRDefault="00CE6E7F" w:rsidP="00CE6E7F">
      <w:pPr>
        <w:widowControl w:val="0"/>
        <w:autoSpaceDE w:val="0"/>
        <w:autoSpaceDN w:val="0"/>
        <w:adjustRightInd w:val="0"/>
        <w:ind w:firstLine="540"/>
        <w:jc w:val="center"/>
        <w:sectPr w:rsidR="00CE6E7F" w:rsidRPr="002B2456" w:rsidSect="00CE6E7F">
          <w:pgSz w:w="16838" w:h="11906" w:orient="landscape"/>
          <w:pgMar w:top="1134" w:right="1134" w:bottom="567" w:left="1134" w:header="709" w:footer="709" w:gutter="0"/>
          <w:cols w:space="708"/>
          <w:docGrid w:linePitch="360"/>
        </w:sectPr>
      </w:pPr>
    </w:p>
    <w:p w:rsidR="00CE6E7F" w:rsidRPr="002B2456" w:rsidRDefault="00CE6E7F" w:rsidP="00CE6E7F">
      <w:pPr>
        <w:autoSpaceDE w:val="0"/>
        <w:autoSpaceDN w:val="0"/>
        <w:adjustRightInd w:val="0"/>
        <w:ind w:left="5658" w:firstLine="4962"/>
        <w:jc w:val="both"/>
      </w:pPr>
      <w:r w:rsidRPr="002B2456">
        <w:lastRenderedPageBreak/>
        <w:t xml:space="preserve">Приложение </w:t>
      </w:r>
      <w:r>
        <w:t xml:space="preserve">3 </w:t>
      </w:r>
      <w:r w:rsidRPr="002B2456">
        <w:t xml:space="preserve">к постановлению </w:t>
      </w:r>
    </w:p>
    <w:p w:rsidR="00CE6E7F" w:rsidRPr="002B2456" w:rsidRDefault="00CE6E7F" w:rsidP="00CE6E7F">
      <w:pPr>
        <w:ind w:left="10626"/>
      </w:pPr>
      <w:r>
        <w:t>администрации района</w:t>
      </w:r>
    </w:p>
    <w:p w:rsidR="00CE6E7F" w:rsidRPr="002B2456" w:rsidRDefault="00CE6E7F" w:rsidP="00CE6E7F">
      <w:pPr>
        <w:ind w:left="10620" w:firstLine="6"/>
      </w:pPr>
      <w:r>
        <w:t xml:space="preserve">от </w:t>
      </w:r>
      <w:r w:rsidR="00216002">
        <w:t>05.12.2022</w:t>
      </w:r>
      <w:r>
        <w:t xml:space="preserve"> № </w:t>
      </w:r>
      <w:r w:rsidR="00216002">
        <w:t>2430</w:t>
      </w:r>
    </w:p>
    <w:p w:rsidR="00CE6E7F" w:rsidRDefault="00CE6E7F" w:rsidP="00CE6E7F">
      <w:pPr>
        <w:widowControl w:val="0"/>
        <w:autoSpaceDE w:val="0"/>
        <w:autoSpaceDN w:val="0"/>
        <w:ind w:left="11199"/>
        <w:jc w:val="both"/>
      </w:pPr>
    </w:p>
    <w:p w:rsidR="00CE6E7F" w:rsidRPr="002B2456" w:rsidRDefault="00CE6E7F" w:rsidP="00CE6E7F">
      <w:pPr>
        <w:widowControl w:val="0"/>
        <w:autoSpaceDE w:val="0"/>
        <w:autoSpaceDN w:val="0"/>
        <w:ind w:left="10632"/>
        <w:jc w:val="both"/>
      </w:pPr>
      <w:r>
        <w:t>«</w:t>
      </w:r>
      <w:r w:rsidRPr="002B2456">
        <w:t xml:space="preserve">Приложение </w:t>
      </w:r>
    </w:p>
    <w:p w:rsidR="00CE6E7F" w:rsidRPr="002B2456" w:rsidRDefault="00CE6E7F" w:rsidP="00CE6E7F">
      <w:pPr>
        <w:widowControl w:val="0"/>
        <w:autoSpaceDE w:val="0"/>
        <w:autoSpaceDN w:val="0"/>
        <w:ind w:left="10632"/>
        <w:jc w:val="both"/>
      </w:pPr>
      <w:r w:rsidRPr="002B2456">
        <w:t>«Публичная декларация о результатах реализации муниципальной программы «Управление в сфере муниципальных финансов в Нижневартовском районе»</w:t>
      </w:r>
    </w:p>
    <w:p w:rsidR="00CE6E7F" w:rsidRDefault="00CE6E7F" w:rsidP="00CE6E7F">
      <w:pPr>
        <w:widowControl w:val="0"/>
        <w:autoSpaceDE w:val="0"/>
        <w:autoSpaceDN w:val="0"/>
        <w:jc w:val="both"/>
      </w:pPr>
    </w:p>
    <w:p w:rsidR="00CE6E7F" w:rsidRPr="002B2456" w:rsidRDefault="00CE6E7F" w:rsidP="00CE6E7F">
      <w:pPr>
        <w:widowControl w:val="0"/>
        <w:autoSpaceDE w:val="0"/>
        <w:autoSpaceDN w:val="0"/>
        <w:jc w:val="both"/>
      </w:pPr>
    </w:p>
    <w:p w:rsidR="00CE6E7F" w:rsidRPr="002B2456" w:rsidRDefault="00CE6E7F" w:rsidP="00CE6E7F">
      <w:pPr>
        <w:widowControl w:val="0"/>
        <w:autoSpaceDE w:val="0"/>
        <w:autoSpaceDN w:val="0"/>
        <w:jc w:val="center"/>
        <w:rPr>
          <w:b/>
        </w:rPr>
      </w:pPr>
      <w:r w:rsidRPr="002B2456">
        <w:rPr>
          <w:b/>
        </w:rPr>
        <w:t>Результаты реализации муниципальной программы</w:t>
      </w:r>
    </w:p>
    <w:p w:rsidR="00CE6E7F" w:rsidRPr="002B2456" w:rsidRDefault="00CE6E7F" w:rsidP="00CE6E7F">
      <w:pPr>
        <w:widowControl w:val="0"/>
        <w:autoSpaceDE w:val="0"/>
        <w:autoSpaceDN w:val="0"/>
        <w:ind w:firstLine="540"/>
        <w:jc w:val="center"/>
      </w:pPr>
    </w:p>
    <w:tbl>
      <w:tblPr>
        <w:tblW w:w="1524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128"/>
        <w:gridCol w:w="1497"/>
        <w:gridCol w:w="1701"/>
        <w:gridCol w:w="5574"/>
        <w:gridCol w:w="1780"/>
      </w:tblGrid>
      <w:tr w:rsidR="00CE6E7F" w:rsidRPr="0038487A" w:rsidTr="00B17BE6">
        <w:trPr>
          <w:jc w:val="right"/>
        </w:trPr>
        <w:tc>
          <w:tcPr>
            <w:tcW w:w="569" w:type="dxa"/>
            <w:shd w:val="clear" w:color="auto" w:fill="auto"/>
          </w:tcPr>
          <w:p w:rsidR="00CE6E7F" w:rsidRDefault="00CE6E7F" w:rsidP="00CE6E7F">
            <w:pPr>
              <w:jc w:val="center"/>
              <w:outlineLvl w:val="2"/>
              <w:rPr>
                <w:b/>
                <w:sz w:val="24"/>
                <w:szCs w:val="24"/>
              </w:rPr>
            </w:pPr>
            <w:r w:rsidRPr="0038487A">
              <w:rPr>
                <w:b/>
                <w:sz w:val="24"/>
                <w:szCs w:val="24"/>
              </w:rPr>
              <w:t xml:space="preserve">№ </w:t>
            </w:r>
          </w:p>
          <w:p w:rsidR="00CE6E7F" w:rsidRPr="0038487A" w:rsidRDefault="00CE6E7F" w:rsidP="00CE6E7F">
            <w:pPr>
              <w:jc w:val="center"/>
              <w:outlineLvl w:val="2"/>
              <w:rPr>
                <w:b/>
                <w:sz w:val="24"/>
                <w:szCs w:val="24"/>
              </w:rPr>
            </w:pPr>
            <w:r w:rsidRPr="0038487A">
              <w:rPr>
                <w:b/>
                <w:sz w:val="24"/>
                <w:szCs w:val="24"/>
              </w:rPr>
              <w:t>п/п</w:t>
            </w:r>
          </w:p>
        </w:tc>
        <w:tc>
          <w:tcPr>
            <w:tcW w:w="4128" w:type="dxa"/>
            <w:shd w:val="clear" w:color="auto" w:fill="auto"/>
          </w:tcPr>
          <w:p w:rsidR="00CE6E7F" w:rsidRPr="0038487A" w:rsidRDefault="00CE6E7F" w:rsidP="00CE6E7F">
            <w:pPr>
              <w:jc w:val="center"/>
              <w:outlineLvl w:val="2"/>
              <w:rPr>
                <w:b/>
                <w:sz w:val="24"/>
                <w:szCs w:val="24"/>
              </w:rPr>
            </w:pPr>
            <w:r w:rsidRPr="0038487A">
              <w:rPr>
                <w:b/>
                <w:sz w:val="24"/>
                <w:szCs w:val="24"/>
              </w:rPr>
              <w:t>Наименование результата</w:t>
            </w:r>
          </w:p>
        </w:tc>
        <w:tc>
          <w:tcPr>
            <w:tcW w:w="1497" w:type="dxa"/>
            <w:shd w:val="clear" w:color="auto" w:fill="auto"/>
          </w:tcPr>
          <w:p w:rsidR="00CE6E7F" w:rsidRPr="0038487A" w:rsidRDefault="00CE6E7F" w:rsidP="00CE6E7F">
            <w:pPr>
              <w:ind w:right="-124"/>
              <w:jc w:val="center"/>
              <w:outlineLvl w:val="2"/>
              <w:rPr>
                <w:b/>
                <w:sz w:val="24"/>
                <w:szCs w:val="24"/>
              </w:rPr>
            </w:pPr>
            <w:r w:rsidRPr="0038487A">
              <w:rPr>
                <w:b/>
                <w:sz w:val="24"/>
                <w:szCs w:val="24"/>
              </w:rPr>
              <w:t>Значение результата (ед. измерения)</w:t>
            </w:r>
          </w:p>
        </w:tc>
        <w:tc>
          <w:tcPr>
            <w:tcW w:w="1701" w:type="dxa"/>
            <w:shd w:val="clear" w:color="auto" w:fill="auto"/>
          </w:tcPr>
          <w:p w:rsidR="00CE6E7F" w:rsidRPr="0038487A" w:rsidRDefault="00CE6E7F" w:rsidP="00CE6E7F">
            <w:pPr>
              <w:ind w:right="-123"/>
              <w:jc w:val="center"/>
              <w:outlineLvl w:val="2"/>
              <w:rPr>
                <w:b/>
                <w:sz w:val="24"/>
                <w:szCs w:val="24"/>
              </w:rPr>
            </w:pPr>
            <w:r w:rsidRPr="0038487A">
              <w:rPr>
                <w:b/>
                <w:sz w:val="24"/>
                <w:szCs w:val="24"/>
              </w:rPr>
              <w:t>Срок исполнения</w:t>
            </w:r>
          </w:p>
        </w:tc>
        <w:tc>
          <w:tcPr>
            <w:tcW w:w="5574" w:type="dxa"/>
            <w:shd w:val="clear" w:color="auto" w:fill="auto"/>
          </w:tcPr>
          <w:p w:rsidR="00CE6E7F" w:rsidRPr="0038487A" w:rsidRDefault="00CE6E7F" w:rsidP="00CE6E7F">
            <w:pPr>
              <w:ind w:right="-98"/>
              <w:jc w:val="center"/>
              <w:outlineLvl w:val="2"/>
              <w:rPr>
                <w:b/>
                <w:sz w:val="24"/>
                <w:szCs w:val="24"/>
              </w:rPr>
            </w:pPr>
            <w:r w:rsidRPr="0038487A">
              <w:rPr>
                <w:b/>
                <w:sz w:val="24"/>
                <w:szCs w:val="24"/>
              </w:rPr>
              <w:t>Наименование структурного элемента</w:t>
            </w:r>
          </w:p>
          <w:p w:rsidR="00CE6E7F" w:rsidRPr="0038487A" w:rsidRDefault="00CE6E7F" w:rsidP="00CE6E7F">
            <w:pPr>
              <w:ind w:right="-98"/>
              <w:jc w:val="center"/>
              <w:outlineLvl w:val="2"/>
              <w:rPr>
                <w:b/>
                <w:sz w:val="24"/>
                <w:szCs w:val="24"/>
              </w:rPr>
            </w:pPr>
            <w:r w:rsidRPr="0038487A">
              <w:rPr>
                <w:b/>
                <w:sz w:val="24"/>
                <w:szCs w:val="24"/>
              </w:rPr>
              <w:t>муниципальной программы, направленного на достижение результата</w:t>
            </w:r>
          </w:p>
        </w:tc>
        <w:tc>
          <w:tcPr>
            <w:tcW w:w="1780" w:type="dxa"/>
            <w:shd w:val="clear" w:color="auto" w:fill="auto"/>
          </w:tcPr>
          <w:p w:rsidR="00CE6E7F" w:rsidRPr="0038487A" w:rsidRDefault="00CE6E7F" w:rsidP="00CE6E7F">
            <w:pPr>
              <w:jc w:val="center"/>
              <w:outlineLvl w:val="2"/>
              <w:rPr>
                <w:b/>
                <w:sz w:val="24"/>
                <w:szCs w:val="24"/>
              </w:rPr>
            </w:pPr>
            <w:r w:rsidRPr="0038487A">
              <w:rPr>
                <w:b/>
                <w:sz w:val="24"/>
                <w:szCs w:val="24"/>
              </w:rPr>
              <w:t>Объем финансирования мероприятия, тыс.</w:t>
            </w:r>
            <w:r>
              <w:rPr>
                <w:b/>
                <w:sz w:val="24"/>
                <w:szCs w:val="24"/>
              </w:rPr>
              <w:t xml:space="preserve"> </w:t>
            </w:r>
            <w:r w:rsidRPr="0038487A">
              <w:rPr>
                <w:b/>
                <w:sz w:val="24"/>
                <w:szCs w:val="24"/>
              </w:rPr>
              <w:t>руб</w:t>
            </w:r>
            <w:r>
              <w:rPr>
                <w:b/>
                <w:sz w:val="24"/>
                <w:szCs w:val="24"/>
              </w:rPr>
              <w:t>.</w:t>
            </w:r>
          </w:p>
        </w:tc>
      </w:tr>
      <w:tr w:rsidR="00CE6E7F" w:rsidRPr="0038487A" w:rsidTr="00B17BE6">
        <w:trPr>
          <w:jc w:val="right"/>
        </w:trPr>
        <w:tc>
          <w:tcPr>
            <w:tcW w:w="569" w:type="dxa"/>
            <w:shd w:val="clear" w:color="auto" w:fill="auto"/>
          </w:tcPr>
          <w:p w:rsidR="00CE6E7F" w:rsidRPr="0038487A" w:rsidRDefault="00CE6E7F" w:rsidP="00CE6E7F">
            <w:pPr>
              <w:jc w:val="center"/>
              <w:outlineLvl w:val="2"/>
              <w:rPr>
                <w:sz w:val="24"/>
                <w:szCs w:val="24"/>
              </w:rPr>
            </w:pPr>
            <w:r w:rsidRPr="0038487A">
              <w:rPr>
                <w:sz w:val="24"/>
                <w:szCs w:val="24"/>
              </w:rPr>
              <w:t>1</w:t>
            </w:r>
          </w:p>
        </w:tc>
        <w:tc>
          <w:tcPr>
            <w:tcW w:w="4128" w:type="dxa"/>
            <w:shd w:val="clear" w:color="auto" w:fill="auto"/>
          </w:tcPr>
          <w:p w:rsidR="00CE6E7F" w:rsidRPr="0038487A" w:rsidRDefault="00CE6E7F" w:rsidP="00CE6E7F">
            <w:pPr>
              <w:jc w:val="center"/>
              <w:outlineLvl w:val="2"/>
              <w:rPr>
                <w:sz w:val="24"/>
                <w:szCs w:val="24"/>
              </w:rPr>
            </w:pPr>
            <w:r w:rsidRPr="0038487A">
              <w:rPr>
                <w:sz w:val="24"/>
                <w:szCs w:val="24"/>
              </w:rPr>
              <w:t>2</w:t>
            </w:r>
          </w:p>
        </w:tc>
        <w:tc>
          <w:tcPr>
            <w:tcW w:w="1497" w:type="dxa"/>
            <w:shd w:val="clear" w:color="auto" w:fill="auto"/>
          </w:tcPr>
          <w:p w:rsidR="00CE6E7F" w:rsidRPr="0038487A" w:rsidRDefault="00CE6E7F" w:rsidP="00CE6E7F">
            <w:pPr>
              <w:ind w:right="-124"/>
              <w:jc w:val="center"/>
              <w:outlineLvl w:val="2"/>
              <w:rPr>
                <w:sz w:val="24"/>
                <w:szCs w:val="24"/>
              </w:rPr>
            </w:pPr>
            <w:r w:rsidRPr="0038487A">
              <w:rPr>
                <w:sz w:val="24"/>
                <w:szCs w:val="24"/>
              </w:rPr>
              <w:t>3</w:t>
            </w:r>
          </w:p>
        </w:tc>
        <w:tc>
          <w:tcPr>
            <w:tcW w:w="1701" w:type="dxa"/>
            <w:shd w:val="clear" w:color="auto" w:fill="auto"/>
          </w:tcPr>
          <w:p w:rsidR="00CE6E7F" w:rsidRPr="0038487A" w:rsidRDefault="00CE6E7F" w:rsidP="00CE6E7F">
            <w:pPr>
              <w:ind w:right="-123"/>
              <w:jc w:val="center"/>
              <w:outlineLvl w:val="2"/>
              <w:rPr>
                <w:sz w:val="24"/>
                <w:szCs w:val="24"/>
              </w:rPr>
            </w:pPr>
            <w:r w:rsidRPr="0038487A">
              <w:rPr>
                <w:sz w:val="24"/>
                <w:szCs w:val="24"/>
              </w:rPr>
              <w:t>4</w:t>
            </w:r>
          </w:p>
        </w:tc>
        <w:tc>
          <w:tcPr>
            <w:tcW w:w="5574" w:type="dxa"/>
            <w:shd w:val="clear" w:color="auto" w:fill="auto"/>
          </w:tcPr>
          <w:p w:rsidR="00CE6E7F" w:rsidRPr="0038487A" w:rsidRDefault="00CE6E7F" w:rsidP="00CE6E7F">
            <w:pPr>
              <w:ind w:right="-98"/>
              <w:jc w:val="center"/>
              <w:outlineLvl w:val="2"/>
              <w:rPr>
                <w:sz w:val="24"/>
                <w:szCs w:val="24"/>
              </w:rPr>
            </w:pPr>
            <w:r w:rsidRPr="0038487A">
              <w:rPr>
                <w:sz w:val="24"/>
                <w:szCs w:val="24"/>
              </w:rPr>
              <w:t>5</w:t>
            </w:r>
          </w:p>
        </w:tc>
        <w:tc>
          <w:tcPr>
            <w:tcW w:w="1780" w:type="dxa"/>
            <w:shd w:val="clear" w:color="auto" w:fill="auto"/>
          </w:tcPr>
          <w:p w:rsidR="00CE6E7F" w:rsidRPr="0038487A" w:rsidRDefault="00CE6E7F" w:rsidP="00CE6E7F">
            <w:pPr>
              <w:jc w:val="center"/>
              <w:outlineLvl w:val="2"/>
              <w:rPr>
                <w:sz w:val="24"/>
                <w:szCs w:val="24"/>
              </w:rPr>
            </w:pPr>
            <w:r w:rsidRPr="0038487A">
              <w:rPr>
                <w:sz w:val="24"/>
                <w:szCs w:val="24"/>
              </w:rPr>
              <w:t>6</w:t>
            </w:r>
          </w:p>
        </w:tc>
      </w:tr>
      <w:tr w:rsidR="00CE6E7F" w:rsidRPr="0038487A" w:rsidTr="00B17BE6">
        <w:trPr>
          <w:trHeight w:val="1890"/>
          <w:jc w:val="right"/>
        </w:trPr>
        <w:tc>
          <w:tcPr>
            <w:tcW w:w="569" w:type="dxa"/>
            <w:shd w:val="clear" w:color="auto" w:fill="auto"/>
          </w:tcPr>
          <w:p w:rsidR="00CE6E7F" w:rsidRPr="0038487A" w:rsidRDefault="00CE6E7F" w:rsidP="00CE6E7F">
            <w:pPr>
              <w:jc w:val="center"/>
              <w:outlineLvl w:val="2"/>
              <w:rPr>
                <w:sz w:val="24"/>
                <w:szCs w:val="24"/>
              </w:rPr>
            </w:pPr>
            <w:r w:rsidRPr="0038487A">
              <w:rPr>
                <w:sz w:val="24"/>
                <w:szCs w:val="24"/>
              </w:rPr>
              <w:t>1.</w:t>
            </w:r>
          </w:p>
        </w:tc>
        <w:tc>
          <w:tcPr>
            <w:tcW w:w="4128" w:type="dxa"/>
          </w:tcPr>
          <w:p w:rsidR="00CE6E7F" w:rsidRPr="0038487A" w:rsidRDefault="00CE6E7F" w:rsidP="00CE6E7F">
            <w:pPr>
              <w:widowControl w:val="0"/>
              <w:autoSpaceDE w:val="0"/>
              <w:autoSpaceDN w:val="0"/>
              <w:ind w:right="-61"/>
              <w:jc w:val="both"/>
              <w:outlineLvl w:val="1"/>
              <w:rPr>
                <w:sz w:val="24"/>
                <w:szCs w:val="24"/>
              </w:rPr>
            </w:pPr>
            <w:r w:rsidRPr="0038487A">
              <w:rPr>
                <w:sz w:val="24"/>
                <w:szCs w:val="24"/>
              </w:rPr>
              <w:t>Создание в муниципальных образованиях, входящих в состав района, равных условий для оказания жителям района муниципальных услуг, в результате сокращения различий в уровне их бюджетной обеспеченности</w:t>
            </w:r>
          </w:p>
        </w:tc>
        <w:tc>
          <w:tcPr>
            <w:tcW w:w="1497" w:type="dxa"/>
          </w:tcPr>
          <w:p w:rsidR="00CE6E7F" w:rsidRPr="0038487A" w:rsidRDefault="00CE6E7F" w:rsidP="00CE6E7F">
            <w:pPr>
              <w:widowControl w:val="0"/>
              <w:autoSpaceDE w:val="0"/>
              <w:autoSpaceDN w:val="0"/>
              <w:ind w:right="-124"/>
              <w:jc w:val="both"/>
              <w:outlineLvl w:val="1"/>
              <w:rPr>
                <w:sz w:val="24"/>
                <w:szCs w:val="24"/>
              </w:rPr>
            </w:pPr>
            <w:r w:rsidRPr="0038487A">
              <w:rPr>
                <w:sz w:val="24"/>
                <w:szCs w:val="24"/>
              </w:rPr>
              <w:t>100%</w:t>
            </w:r>
          </w:p>
          <w:p w:rsidR="00CE6E7F" w:rsidRPr="0038487A" w:rsidRDefault="00CE6E7F" w:rsidP="00CE6E7F">
            <w:pPr>
              <w:widowControl w:val="0"/>
              <w:autoSpaceDE w:val="0"/>
              <w:autoSpaceDN w:val="0"/>
              <w:ind w:right="-124"/>
              <w:jc w:val="both"/>
              <w:outlineLvl w:val="1"/>
              <w:rPr>
                <w:sz w:val="24"/>
                <w:szCs w:val="24"/>
              </w:rPr>
            </w:pPr>
          </w:p>
        </w:tc>
        <w:tc>
          <w:tcPr>
            <w:tcW w:w="1701" w:type="dxa"/>
          </w:tcPr>
          <w:p w:rsidR="00CE6E7F" w:rsidRPr="0038487A" w:rsidRDefault="00CE6E7F" w:rsidP="00CE6E7F">
            <w:pPr>
              <w:widowControl w:val="0"/>
              <w:autoSpaceDE w:val="0"/>
              <w:autoSpaceDN w:val="0"/>
              <w:ind w:right="-123"/>
              <w:jc w:val="center"/>
              <w:outlineLvl w:val="1"/>
              <w:rPr>
                <w:sz w:val="24"/>
                <w:szCs w:val="24"/>
              </w:rPr>
            </w:pPr>
            <w:r w:rsidRPr="0038487A">
              <w:rPr>
                <w:sz w:val="24"/>
                <w:szCs w:val="24"/>
              </w:rPr>
              <w:t>2022−2030 годы</w:t>
            </w:r>
          </w:p>
        </w:tc>
        <w:tc>
          <w:tcPr>
            <w:tcW w:w="5574" w:type="dxa"/>
          </w:tcPr>
          <w:p w:rsidR="00CE6E7F" w:rsidRPr="0038487A" w:rsidRDefault="00CE6E7F" w:rsidP="00CE6E7F">
            <w:pPr>
              <w:widowControl w:val="0"/>
              <w:autoSpaceDE w:val="0"/>
              <w:autoSpaceDN w:val="0"/>
              <w:ind w:right="-98"/>
              <w:jc w:val="both"/>
              <w:outlineLvl w:val="1"/>
              <w:rPr>
                <w:bCs/>
                <w:sz w:val="24"/>
                <w:szCs w:val="24"/>
              </w:rPr>
            </w:pPr>
            <w:r w:rsidRPr="0038487A">
              <w:rPr>
                <w:bCs/>
                <w:sz w:val="24"/>
                <w:szCs w:val="24"/>
              </w:rPr>
              <w:t>основное мероприятие 1.1. «Выравнивание бюджетной обеспеченности поселений района»</w:t>
            </w:r>
          </w:p>
          <w:p w:rsidR="00CE6E7F" w:rsidRPr="0038487A" w:rsidRDefault="00CE6E7F" w:rsidP="00CE6E7F">
            <w:pPr>
              <w:widowControl w:val="0"/>
              <w:autoSpaceDE w:val="0"/>
              <w:autoSpaceDN w:val="0"/>
              <w:ind w:right="-98"/>
              <w:jc w:val="both"/>
              <w:outlineLvl w:val="1"/>
              <w:rPr>
                <w:sz w:val="24"/>
                <w:szCs w:val="24"/>
              </w:rPr>
            </w:pPr>
          </w:p>
        </w:tc>
        <w:tc>
          <w:tcPr>
            <w:tcW w:w="1780" w:type="dxa"/>
          </w:tcPr>
          <w:p w:rsidR="00CE6E7F" w:rsidRPr="005F2703" w:rsidRDefault="00CE6E7F" w:rsidP="00CE6E7F">
            <w:pPr>
              <w:widowControl w:val="0"/>
              <w:autoSpaceDE w:val="0"/>
              <w:autoSpaceDN w:val="0"/>
              <w:jc w:val="center"/>
              <w:rPr>
                <w:sz w:val="24"/>
                <w:szCs w:val="24"/>
              </w:rPr>
            </w:pPr>
            <w:r>
              <w:rPr>
                <w:sz w:val="24"/>
                <w:szCs w:val="24"/>
              </w:rPr>
              <w:t>2 002 838,0</w:t>
            </w:r>
          </w:p>
        </w:tc>
      </w:tr>
      <w:tr w:rsidR="00CE6E7F" w:rsidRPr="00B5355C" w:rsidTr="00B17BE6">
        <w:trPr>
          <w:jc w:val="right"/>
        </w:trPr>
        <w:tc>
          <w:tcPr>
            <w:tcW w:w="569" w:type="dxa"/>
            <w:shd w:val="clear" w:color="auto" w:fill="auto"/>
          </w:tcPr>
          <w:p w:rsidR="00CE6E7F" w:rsidRPr="0038487A" w:rsidRDefault="00CE6E7F" w:rsidP="00CE6E7F">
            <w:pPr>
              <w:jc w:val="center"/>
              <w:outlineLvl w:val="2"/>
              <w:rPr>
                <w:sz w:val="24"/>
                <w:szCs w:val="24"/>
              </w:rPr>
            </w:pPr>
            <w:r w:rsidRPr="0038487A">
              <w:rPr>
                <w:sz w:val="24"/>
                <w:szCs w:val="24"/>
              </w:rPr>
              <w:t>2</w:t>
            </w:r>
            <w:r>
              <w:rPr>
                <w:sz w:val="24"/>
                <w:szCs w:val="24"/>
              </w:rPr>
              <w:t>.</w:t>
            </w:r>
          </w:p>
        </w:tc>
        <w:tc>
          <w:tcPr>
            <w:tcW w:w="4128" w:type="dxa"/>
          </w:tcPr>
          <w:p w:rsidR="00CE6E7F" w:rsidRPr="0038487A" w:rsidRDefault="00CE6E7F" w:rsidP="00CE6E7F">
            <w:pPr>
              <w:jc w:val="both"/>
              <w:rPr>
                <w:sz w:val="24"/>
                <w:szCs w:val="24"/>
              </w:rPr>
            </w:pPr>
            <w:r w:rsidRPr="0038487A">
              <w:rPr>
                <w:sz w:val="24"/>
                <w:szCs w:val="24"/>
                <w:lang w:eastAsia="ar-SA"/>
              </w:rPr>
              <w:t xml:space="preserve">Соблюдение предельного уровня формирования </w:t>
            </w:r>
            <w:r w:rsidRPr="0038487A">
              <w:rPr>
                <w:sz w:val="24"/>
                <w:szCs w:val="24"/>
              </w:rPr>
              <w:t xml:space="preserve">резервного фонда администрации района (в размере не более 3 процентов от общего объема расходов бюджета района для </w:t>
            </w:r>
            <w:r w:rsidRPr="0038487A">
              <w:rPr>
                <w:sz w:val="24"/>
                <w:szCs w:val="24"/>
              </w:rPr>
              <w:lastRenderedPageBreak/>
              <w:t>финансового обеспечения непредвиденных расходов)</w:t>
            </w:r>
          </w:p>
        </w:tc>
        <w:tc>
          <w:tcPr>
            <w:tcW w:w="1497" w:type="dxa"/>
          </w:tcPr>
          <w:p w:rsidR="00CE6E7F" w:rsidRPr="0038487A" w:rsidRDefault="00CE6E7F" w:rsidP="00CE6E7F">
            <w:pPr>
              <w:widowControl w:val="0"/>
              <w:autoSpaceDE w:val="0"/>
              <w:autoSpaceDN w:val="0"/>
              <w:ind w:right="-124"/>
              <w:jc w:val="both"/>
              <w:outlineLvl w:val="1"/>
              <w:rPr>
                <w:sz w:val="24"/>
                <w:szCs w:val="24"/>
                <w:lang w:val="en-US"/>
              </w:rPr>
            </w:pPr>
            <w:r w:rsidRPr="0038487A">
              <w:rPr>
                <w:sz w:val="24"/>
                <w:szCs w:val="24"/>
              </w:rPr>
              <w:lastRenderedPageBreak/>
              <w:t xml:space="preserve"> 100%</w:t>
            </w:r>
          </w:p>
        </w:tc>
        <w:tc>
          <w:tcPr>
            <w:tcW w:w="1701" w:type="dxa"/>
          </w:tcPr>
          <w:p w:rsidR="00CE6E7F" w:rsidRPr="00817185" w:rsidRDefault="00CE6E7F" w:rsidP="00CE6E7F">
            <w:pPr>
              <w:widowControl w:val="0"/>
              <w:autoSpaceDE w:val="0"/>
              <w:autoSpaceDN w:val="0"/>
              <w:ind w:right="-123"/>
              <w:jc w:val="center"/>
              <w:outlineLvl w:val="1"/>
              <w:rPr>
                <w:sz w:val="24"/>
                <w:szCs w:val="24"/>
              </w:rPr>
            </w:pPr>
            <w:r w:rsidRPr="00817185">
              <w:rPr>
                <w:sz w:val="24"/>
                <w:szCs w:val="24"/>
              </w:rPr>
              <w:t>2022−2030 годы</w:t>
            </w:r>
          </w:p>
          <w:p w:rsidR="00CE6E7F" w:rsidRPr="00817185" w:rsidRDefault="00CE6E7F" w:rsidP="00CE6E7F">
            <w:pPr>
              <w:widowControl w:val="0"/>
              <w:autoSpaceDE w:val="0"/>
              <w:autoSpaceDN w:val="0"/>
              <w:ind w:right="-123"/>
              <w:jc w:val="center"/>
              <w:outlineLvl w:val="1"/>
              <w:rPr>
                <w:sz w:val="24"/>
                <w:szCs w:val="24"/>
              </w:rPr>
            </w:pPr>
          </w:p>
        </w:tc>
        <w:tc>
          <w:tcPr>
            <w:tcW w:w="5574" w:type="dxa"/>
          </w:tcPr>
          <w:p w:rsidR="00CE6E7F" w:rsidRPr="00817185" w:rsidRDefault="00CE6E7F" w:rsidP="00CE6E7F">
            <w:pPr>
              <w:widowControl w:val="0"/>
              <w:autoSpaceDE w:val="0"/>
              <w:autoSpaceDN w:val="0"/>
              <w:ind w:right="-98"/>
              <w:jc w:val="both"/>
              <w:outlineLvl w:val="1"/>
              <w:rPr>
                <w:sz w:val="24"/>
                <w:szCs w:val="24"/>
              </w:rPr>
            </w:pPr>
            <w:r w:rsidRPr="00817185">
              <w:rPr>
                <w:bCs/>
                <w:sz w:val="24"/>
                <w:szCs w:val="24"/>
              </w:rPr>
              <w:t>основное мероприятие 2.1. «Управление резервными средствами бюджета Нижневартовского района»</w:t>
            </w:r>
          </w:p>
          <w:p w:rsidR="00CE6E7F" w:rsidRPr="00817185" w:rsidRDefault="00CE6E7F" w:rsidP="00CE6E7F">
            <w:pPr>
              <w:widowControl w:val="0"/>
              <w:autoSpaceDE w:val="0"/>
              <w:autoSpaceDN w:val="0"/>
              <w:ind w:right="-98"/>
              <w:jc w:val="both"/>
              <w:outlineLvl w:val="1"/>
              <w:rPr>
                <w:sz w:val="24"/>
                <w:szCs w:val="24"/>
              </w:rPr>
            </w:pPr>
          </w:p>
        </w:tc>
        <w:tc>
          <w:tcPr>
            <w:tcW w:w="1780" w:type="dxa"/>
            <w:vMerge w:val="restart"/>
          </w:tcPr>
          <w:p w:rsidR="00CE6E7F" w:rsidRPr="00E4294A" w:rsidRDefault="00CE6E7F" w:rsidP="00CE6E7F">
            <w:pPr>
              <w:jc w:val="center"/>
              <w:rPr>
                <w:sz w:val="24"/>
                <w:szCs w:val="24"/>
              </w:rPr>
            </w:pPr>
            <w:r w:rsidRPr="00E4294A">
              <w:rPr>
                <w:sz w:val="24"/>
                <w:szCs w:val="24"/>
              </w:rPr>
              <w:t>1 290 440,5</w:t>
            </w:r>
          </w:p>
          <w:p w:rsidR="00CE6E7F" w:rsidRPr="00B5355C" w:rsidRDefault="00CE6E7F" w:rsidP="00CE6E7F">
            <w:pPr>
              <w:jc w:val="center"/>
              <w:rPr>
                <w:sz w:val="24"/>
                <w:szCs w:val="24"/>
                <w:highlight w:val="yellow"/>
              </w:rPr>
            </w:pPr>
          </w:p>
        </w:tc>
      </w:tr>
      <w:tr w:rsidR="00CE6E7F" w:rsidRPr="0038487A" w:rsidTr="00B17BE6">
        <w:trPr>
          <w:jc w:val="right"/>
        </w:trPr>
        <w:tc>
          <w:tcPr>
            <w:tcW w:w="569" w:type="dxa"/>
            <w:shd w:val="clear" w:color="auto" w:fill="auto"/>
          </w:tcPr>
          <w:p w:rsidR="00CE6E7F" w:rsidRPr="0038487A" w:rsidRDefault="00CE6E7F" w:rsidP="00CE6E7F">
            <w:pPr>
              <w:jc w:val="center"/>
              <w:outlineLvl w:val="2"/>
              <w:rPr>
                <w:sz w:val="24"/>
                <w:szCs w:val="24"/>
              </w:rPr>
            </w:pPr>
            <w:r w:rsidRPr="0038487A">
              <w:rPr>
                <w:sz w:val="24"/>
                <w:szCs w:val="24"/>
              </w:rPr>
              <w:t>3</w:t>
            </w:r>
            <w:r>
              <w:rPr>
                <w:sz w:val="24"/>
                <w:szCs w:val="24"/>
              </w:rPr>
              <w:t>.</w:t>
            </w:r>
          </w:p>
        </w:tc>
        <w:tc>
          <w:tcPr>
            <w:tcW w:w="4128" w:type="dxa"/>
          </w:tcPr>
          <w:p w:rsidR="00CE6E7F" w:rsidRPr="0038487A" w:rsidRDefault="00CE6E7F" w:rsidP="00CE6E7F">
            <w:pPr>
              <w:jc w:val="both"/>
              <w:rPr>
                <w:sz w:val="24"/>
                <w:szCs w:val="24"/>
              </w:rPr>
            </w:pPr>
            <w:r w:rsidRPr="0038487A">
              <w:rPr>
                <w:sz w:val="24"/>
                <w:szCs w:val="24"/>
                <w:lang w:eastAsia="ar-SA"/>
              </w:rPr>
              <w:t xml:space="preserve">Соблюдение предельного уровня формирования </w:t>
            </w:r>
            <w:r w:rsidRPr="0038487A">
              <w:rPr>
                <w:sz w:val="24"/>
                <w:szCs w:val="24"/>
              </w:rPr>
              <w:t xml:space="preserve">в бюджете района условно утверждаемых расходов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w:t>
            </w:r>
            <w:r>
              <w:rPr>
                <w:sz w:val="24"/>
                <w:szCs w:val="24"/>
              </w:rPr>
              <w:t>объема расходов бюджета района)</w:t>
            </w:r>
          </w:p>
        </w:tc>
        <w:tc>
          <w:tcPr>
            <w:tcW w:w="1497" w:type="dxa"/>
          </w:tcPr>
          <w:p w:rsidR="00CE6E7F" w:rsidRPr="0038487A" w:rsidRDefault="00CE6E7F" w:rsidP="00CE6E7F">
            <w:pPr>
              <w:widowControl w:val="0"/>
              <w:autoSpaceDE w:val="0"/>
              <w:autoSpaceDN w:val="0"/>
              <w:ind w:right="-124"/>
              <w:jc w:val="both"/>
              <w:outlineLvl w:val="1"/>
              <w:rPr>
                <w:sz w:val="24"/>
                <w:szCs w:val="24"/>
              </w:rPr>
            </w:pPr>
            <w:r w:rsidRPr="0038487A">
              <w:rPr>
                <w:sz w:val="24"/>
                <w:szCs w:val="24"/>
              </w:rPr>
              <w:t xml:space="preserve"> 100%</w:t>
            </w:r>
          </w:p>
        </w:tc>
        <w:tc>
          <w:tcPr>
            <w:tcW w:w="1701" w:type="dxa"/>
          </w:tcPr>
          <w:p w:rsidR="00CE6E7F" w:rsidRPr="00817185" w:rsidRDefault="00CE6E7F" w:rsidP="00CE6E7F">
            <w:pPr>
              <w:widowControl w:val="0"/>
              <w:autoSpaceDE w:val="0"/>
              <w:autoSpaceDN w:val="0"/>
              <w:ind w:right="-123"/>
              <w:jc w:val="center"/>
              <w:outlineLvl w:val="1"/>
              <w:rPr>
                <w:sz w:val="24"/>
                <w:szCs w:val="24"/>
              </w:rPr>
            </w:pPr>
            <w:r w:rsidRPr="00817185">
              <w:rPr>
                <w:sz w:val="24"/>
                <w:szCs w:val="24"/>
              </w:rPr>
              <w:t>2022−2030 годы</w:t>
            </w:r>
          </w:p>
          <w:p w:rsidR="00CE6E7F" w:rsidRPr="00817185" w:rsidRDefault="00CE6E7F" w:rsidP="00CE6E7F">
            <w:pPr>
              <w:widowControl w:val="0"/>
              <w:autoSpaceDE w:val="0"/>
              <w:autoSpaceDN w:val="0"/>
              <w:ind w:right="-123"/>
              <w:jc w:val="center"/>
              <w:outlineLvl w:val="1"/>
              <w:rPr>
                <w:sz w:val="24"/>
                <w:szCs w:val="24"/>
              </w:rPr>
            </w:pPr>
          </w:p>
        </w:tc>
        <w:tc>
          <w:tcPr>
            <w:tcW w:w="5574" w:type="dxa"/>
          </w:tcPr>
          <w:p w:rsidR="00CE6E7F" w:rsidRPr="00817185" w:rsidRDefault="00CE6E7F" w:rsidP="00CE6E7F">
            <w:pPr>
              <w:widowControl w:val="0"/>
              <w:autoSpaceDE w:val="0"/>
              <w:autoSpaceDN w:val="0"/>
              <w:ind w:right="-98"/>
              <w:jc w:val="both"/>
              <w:outlineLvl w:val="1"/>
              <w:rPr>
                <w:sz w:val="24"/>
                <w:szCs w:val="24"/>
              </w:rPr>
            </w:pPr>
            <w:r w:rsidRPr="00817185">
              <w:rPr>
                <w:bCs/>
                <w:sz w:val="24"/>
                <w:szCs w:val="24"/>
              </w:rPr>
              <w:t>основное мероприятие 2.1. «Управление резервными средствами бюджета Нижневартовского района»</w:t>
            </w:r>
          </w:p>
          <w:p w:rsidR="00CE6E7F" w:rsidRPr="00817185" w:rsidRDefault="00CE6E7F" w:rsidP="00CE6E7F">
            <w:pPr>
              <w:widowControl w:val="0"/>
              <w:autoSpaceDE w:val="0"/>
              <w:autoSpaceDN w:val="0"/>
              <w:ind w:right="-98"/>
              <w:jc w:val="both"/>
              <w:outlineLvl w:val="1"/>
              <w:rPr>
                <w:bCs/>
                <w:sz w:val="24"/>
                <w:szCs w:val="24"/>
              </w:rPr>
            </w:pPr>
          </w:p>
        </w:tc>
        <w:tc>
          <w:tcPr>
            <w:tcW w:w="1780" w:type="dxa"/>
            <w:vMerge/>
          </w:tcPr>
          <w:p w:rsidR="00CE6E7F" w:rsidRPr="001123E6" w:rsidRDefault="00CE6E7F" w:rsidP="00CE6E7F">
            <w:pPr>
              <w:widowControl w:val="0"/>
              <w:autoSpaceDE w:val="0"/>
              <w:autoSpaceDN w:val="0"/>
              <w:jc w:val="center"/>
              <w:rPr>
                <w:color w:val="FF0000"/>
                <w:sz w:val="24"/>
                <w:szCs w:val="24"/>
              </w:rPr>
            </w:pPr>
          </w:p>
        </w:tc>
      </w:tr>
      <w:tr w:rsidR="00CE6E7F" w:rsidRPr="0038487A" w:rsidTr="00B17BE6">
        <w:trPr>
          <w:jc w:val="right"/>
        </w:trPr>
        <w:tc>
          <w:tcPr>
            <w:tcW w:w="569" w:type="dxa"/>
            <w:shd w:val="clear" w:color="auto" w:fill="auto"/>
          </w:tcPr>
          <w:p w:rsidR="00CE6E7F" w:rsidRPr="0038487A" w:rsidRDefault="00CE6E7F" w:rsidP="00CE6E7F">
            <w:pPr>
              <w:jc w:val="center"/>
              <w:outlineLvl w:val="2"/>
              <w:rPr>
                <w:sz w:val="24"/>
                <w:szCs w:val="24"/>
              </w:rPr>
            </w:pPr>
            <w:r w:rsidRPr="0038487A">
              <w:rPr>
                <w:sz w:val="24"/>
                <w:szCs w:val="24"/>
              </w:rPr>
              <w:t>4</w:t>
            </w:r>
            <w:r>
              <w:rPr>
                <w:sz w:val="24"/>
                <w:szCs w:val="24"/>
              </w:rPr>
              <w:t>.</w:t>
            </w:r>
          </w:p>
        </w:tc>
        <w:tc>
          <w:tcPr>
            <w:tcW w:w="4128" w:type="dxa"/>
          </w:tcPr>
          <w:p w:rsidR="00CE6E7F" w:rsidRPr="0038487A" w:rsidRDefault="00CE6E7F" w:rsidP="00CE6E7F">
            <w:pPr>
              <w:widowControl w:val="0"/>
              <w:autoSpaceDE w:val="0"/>
              <w:autoSpaceDN w:val="0"/>
              <w:ind w:right="-61"/>
              <w:jc w:val="both"/>
              <w:outlineLvl w:val="1"/>
              <w:rPr>
                <w:sz w:val="24"/>
                <w:szCs w:val="24"/>
              </w:rPr>
            </w:pPr>
            <w:r w:rsidRPr="0038487A">
              <w:rPr>
                <w:sz w:val="24"/>
                <w:szCs w:val="24"/>
                <w:lang w:eastAsia="ar-SA"/>
              </w:rPr>
              <w:t xml:space="preserve">Соблюдение предельного </w:t>
            </w:r>
            <w:r w:rsidRPr="0038487A">
              <w:rPr>
                <w:sz w:val="24"/>
                <w:szCs w:val="24"/>
              </w:rPr>
              <w:t>объема муниципального внутреннего долга района</w:t>
            </w:r>
            <w:r>
              <w:rPr>
                <w:sz w:val="24"/>
                <w:szCs w:val="24"/>
              </w:rPr>
              <w:t>,</w:t>
            </w:r>
            <w:r w:rsidRPr="0038487A">
              <w:rPr>
                <w:sz w:val="24"/>
                <w:szCs w:val="24"/>
              </w:rPr>
              <w:t xml:space="preserve"> установленного нормативными правовыми актами района</w:t>
            </w:r>
          </w:p>
        </w:tc>
        <w:tc>
          <w:tcPr>
            <w:tcW w:w="1497" w:type="dxa"/>
          </w:tcPr>
          <w:p w:rsidR="00CE6E7F" w:rsidRPr="0038487A" w:rsidRDefault="00CE6E7F" w:rsidP="00CE6E7F">
            <w:pPr>
              <w:widowControl w:val="0"/>
              <w:autoSpaceDE w:val="0"/>
              <w:autoSpaceDN w:val="0"/>
              <w:ind w:right="-124"/>
              <w:jc w:val="both"/>
              <w:outlineLvl w:val="1"/>
              <w:rPr>
                <w:sz w:val="24"/>
                <w:szCs w:val="24"/>
              </w:rPr>
            </w:pPr>
            <w:r w:rsidRPr="0038487A">
              <w:rPr>
                <w:sz w:val="24"/>
                <w:szCs w:val="24"/>
              </w:rPr>
              <w:t>100%</w:t>
            </w:r>
          </w:p>
        </w:tc>
        <w:tc>
          <w:tcPr>
            <w:tcW w:w="1701" w:type="dxa"/>
          </w:tcPr>
          <w:p w:rsidR="00CE6E7F" w:rsidRPr="0038487A" w:rsidRDefault="00CE6E7F" w:rsidP="00CE6E7F">
            <w:pPr>
              <w:widowControl w:val="0"/>
              <w:autoSpaceDE w:val="0"/>
              <w:autoSpaceDN w:val="0"/>
              <w:ind w:right="-123"/>
              <w:jc w:val="center"/>
              <w:outlineLvl w:val="1"/>
              <w:rPr>
                <w:sz w:val="24"/>
                <w:szCs w:val="24"/>
              </w:rPr>
            </w:pPr>
            <w:r>
              <w:rPr>
                <w:sz w:val="24"/>
                <w:szCs w:val="24"/>
              </w:rPr>
              <w:t>2022−</w:t>
            </w:r>
            <w:r w:rsidRPr="0038487A">
              <w:rPr>
                <w:sz w:val="24"/>
                <w:szCs w:val="24"/>
              </w:rPr>
              <w:t>2030 годы</w:t>
            </w:r>
          </w:p>
        </w:tc>
        <w:tc>
          <w:tcPr>
            <w:tcW w:w="5574" w:type="dxa"/>
          </w:tcPr>
          <w:p w:rsidR="00CE6E7F" w:rsidRPr="0038487A" w:rsidRDefault="00CE6E7F" w:rsidP="00CE6E7F">
            <w:pPr>
              <w:widowControl w:val="0"/>
              <w:autoSpaceDE w:val="0"/>
              <w:autoSpaceDN w:val="0"/>
              <w:ind w:right="-98"/>
              <w:jc w:val="both"/>
              <w:outlineLvl w:val="1"/>
              <w:rPr>
                <w:bCs/>
                <w:sz w:val="24"/>
                <w:szCs w:val="24"/>
              </w:rPr>
            </w:pPr>
            <w:r w:rsidRPr="0038487A">
              <w:rPr>
                <w:bCs/>
                <w:sz w:val="24"/>
                <w:szCs w:val="24"/>
              </w:rPr>
              <w:t>основное мероприятие 2.2. «Эффективное управление муниципальным долгом»</w:t>
            </w:r>
          </w:p>
        </w:tc>
        <w:tc>
          <w:tcPr>
            <w:tcW w:w="1780" w:type="dxa"/>
          </w:tcPr>
          <w:p w:rsidR="00CE6E7F" w:rsidRPr="0038487A" w:rsidRDefault="00CE6E7F" w:rsidP="00CE6E7F">
            <w:pPr>
              <w:widowControl w:val="0"/>
              <w:autoSpaceDE w:val="0"/>
              <w:autoSpaceDN w:val="0"/>
              <w:jc w:val="center"/>
              <w:rPr>
                <w:sz w:val="24"/>
                <w:szCs w:val="24"/>
              </w:rPr>
            </w:pPr>
            <w:r w:rsidRPr="00CF4CB3">
              <w:rPr>
                <w:sz w:val="24"/>
                <w:szCs w:val="24"/>
              </w:rPr>
              <w:t>25,5</w:t>
            </w:r>
          </w:p>
        </w:tc>
      </w:tr>
    </w:tbl>
    <w:p w:rsidR="00CE6E7F" w:rsidRDefault="00CE6E7F" w:rsidP="00CE6E7F">
      <w:pPr>
        <w:widowControl w:val="0"/>
        <w:tabs>
          <w:tab w:val="left" w:pos="9498"/>
        </w:tabs>
        <w:autoSpaceDE w:val="0"/>
        <w:autoSpaceDN w:val="0"/>
        <w:adjustRightInd w:val="0"/>
        <w:ind w:left="9639"/>
        <w:jc w:val="right"/>
      </w:pPr>
      <w:r>
        <w:t>».</w:t>
      </w: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rFonts w:eastAsia="Calibri"/>
          <w:lang w:eastAsia="en-US"/>
        </w:rPr>
      </w:pPr>
    </w:p>
    <w:p w:rsidR="00CE6E7F" w:rsidRDefault="00CE6E7F" w:rsidP="002365BD">
      <w:pPr>
        <w:tabs>
          <w:tab w:val="left" w:pos="0"/>
          <w:tab w:val="left" w:pos="8627"/>
        </w:tabs>
        <w:jc w:val="both"/>
        <w:rPr>
          <w:szCs w:val="20"/>
        </w:rPr>
      </w:pPr>
    </w:p>
    <w:sectPr w:rsidR="00CE6E7F" w:rsidSect="00CE6E7F">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420" w:rsidRDefault="007F6420">
      <w:r>
        <w:separator/>
      </w:r>
    </w:p>
  </w:endnote>
  <w:endnote w:type="continuationSeparator" w:id="0">
    <w:p w:rsidR="007F6420" w:rsidRDefault="007F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420" w:rsidRDefault="007F6420">
      <w:r>
        <w:separator/>
      </w:r>
    </w:p>
  </w:footnote>
  <w:footnote w:type="continuationSeparator" w:id="0">
    <w:p w:rsidR="007F6420" w:rsidRDefault="007F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B17BE6" w:rsidRDefault="00B17BE6">
        <w:pPr>
          <w:pStyle w:val="a4"/>
          <w:jc w:val="center"/>
        </w:pPr>
        <w:r>
          <w:fldChar w:fldCharType="begin"/>
        </w:r>
        <w:r>
          <w:instrText>PAGE   \* MERGEFORMAT</w:instrText>
        </w:r>
        <w:r>
          <w:fldChar w:fldCharType="separate"/>
        </w:r>
        <w:r w:rsidR="0083285A">
          <w:rPr>
            <w:noProof/>
          </w:rPr>
          <w:t>10</w:t>
        </w:r>
        <w:r>
          <w:fldChar w:fldCharType="end"/>
        </w:r>
      </w:p>
    </w:sdtContent>
  </w:sdt>
  <w:p w:rsidR="00B17BE6" w:rsidRDefault="00B17B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16002"/>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11B7"/>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420"/>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85A"/>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E6"/>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CE4"/>
    <w:rsid w:val="00FC5B2B"/>
    <w:rsid w:val="00FC62F2"/>
    <w:rsid w:val="00FC64DF"/>
    <w:rsid w:val="00FC667B"/>
    <w:rsid w:val="00FC777F"/>
    <w:rsid w:val="00FD2190"/>
    <w:rsid w:val="00FD33BF"/>
    <w:rsid w:val="00FD6D76"/>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2755A-E7B7-4857-9322-7A965E4C5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1515</Words>
  <Characters>8640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2022-11-29T04:45:00Z</cp:lastPrinted>
  <dcterms:created xsi:type="dcterms:W3CDTF">2022-12-06T11:47:00Z</dcterms:created>
  <dcterms:modified xsi:type="dcterms:W3CDTF">2022-12-06T11:47:00Z</dcterms:modified>
</cp:coreProperties>
</file>